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4D421" w14:textId="77777777" w:rsidR="00A47878" w:rsidRDefault="00A47878">
      <w:pPr>
        <w:pStyle w:val="Ttulo"/>
      </w:pPr>
    </w:p>
    <w:p w14:paraId="34BAEEC6" w14:textId="77777777" w:rsidR="00A47878" w:rsidRDefault="00131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Lt" w:eastAsia="Klavika Lt" w:hAnsi="Klavika Lt" w:cs="Klavika Lt"/>
          <w:color w:val="000000"/>
          <w:sz w:val="24"/>
          <w:szCs w:val="24"/>
        </w:rPr>
      </w:pPr>
      <w:r>
        <w:rPr>
          <w:rFonts w:ascii="Klavika Bd" w:eastAsia="Klavika Bd" w:hAnsi="Klavika Bd" w:cs="Klavika Bd"/>
          <w:b/>
          <w:color w:val="000000"/>
          <w:sz w:val="32"/>
          <w:szCs w:val="32"/>
        </w:rPr>
        <w:t>Comunicado de Imprensa</w:t>
      </w:r>
    </w:p>
    <w:p w14:paraId="0266F448" w14:textId="77777777" w:rsidR="00A47878" w:rsidRPr="00BC1251" w:rsidRDefault="00A47878">
      <w:pPr>
        <w:spacing w:line="240" w:lineRule="auto"/>
        <w:rPr>
          <w:rFonts w:ascii="Klavika Lt" w:eastAsia="Klavika Lt" w:hAnsi="Klavika Lt" w:cs="Klavika Lt"/>
          <w:iCs/>
          <w:sz w:val="24"/>
          <w:szCs w:val="24"/>
          <w:u w:val="single"/>
        </w:rPr>
      </w:pPr>
      <w:bookmarkStart w:id="0" w:name="_heading=h.gjdgxs" w:colFirst="0" w:colLast="0"/>
      <w:bookmarkEnd w:id="0"/>
    </w:p>
    <w:p w14:paraId="42B6132C" w14:textId="6275AB5F" w:rsidR="00A47878" w:rsidRDefault="00BC1251">
      <w:pPr>
        <w:spacing w:line="240" w:lineRule="auto"/>
        <w:rPr>
          <w:rFonts w:ascii="Klavika Lt" w:eastAsia="Klavika Lt" w:hAnsi="Klavika Lt" w:cs="Klavika Lt"/>
          <w:sz w:val="24"/>
          <w:szCs w:val="24"/>
          <w:u w:val="single"/>
        </w:rPr>
      </w:pPr>
      <w:r w:rsidRPr="00BC1251">
        <w:rPr>
          <w:rFonts w:ascii="Klavika Lt" w:eastAsia="Klavika Lt" w:hAnsi="Klavika Lt" w:cs="Klavika Lt"/>
          <w:iCs/>
          <w:sz w:val="24"/>
          <w:szCs w:val="24"/>
          <w:u w:val="single"/>
        </w:rPr>
        <w:t>Disponível</w:t>
      </w:r>
      <w:r>
        <w:rPr>
          <w:rFonts w:ascii="Klavika Lt" w:eastAsia="Klavika Lt" w:hAnsi="Klavika Lt" w:cs="Klavika Lt"/>
          <w:iCs/>
          <w:sz w:val="24"/>
          <w:szCs w:val="24"/>
          <w:u w:val="single"/>
        </w:rPr>
        <w:t xml:space="preserve"> apenas</w:t>
      </w:r>
      <w:r>
        <w:rPr>
          <w:rFonts w:ascii="Klavika Lt" w:eastAsia="Klavika Lt" w:hAnsi="Klavika Lt" w:cs="Klavika Lt"/>
          <w:i/>
          <w:sz w:val="24"/>
          <w:szCs w:val="24"/>
          <w:u w:val="single"/>
        </w:rPr>
        <w:t xml:space="preserve"> </w:t>
      </w:r>
      <w:r w:rsidR="00131D23">
        <w:rPr>
          <w:rFonts w:ascii="Klavika Lt" w:eastAsia="Klavika Lt" w:hAnsi="Klavika Lt" w:cs="Klavika Lt"/>
          <w:sz w:val="24"/>
          <w:szCs w:val="24"/>
          <w:u w:val="single"/>
        </w:rPr>
        <w:t xml:space="preserve">na Super </w:t>
      </w:r>
      <w:proofErr w:type="spellStart"/>
      <w:r w:rsidR="00131D23">
        <w:rPr>
          <w:rFonts w:ascii="Klavika Lt" w:eastAsia="Klavika Lt" w:hAnsi="Klavika Lt" w:cs="Klavika Lt"/>
          <w:sz w:val="24"/>
          <w:szCs w:val="24"/>
          <w:u w:val="single"/>
        </w:rPr>
        <w:t>Bock</w:t>
      </w:r>
      <w:proofErr w:type="spellEnd"/>
      <w:r w:rsidR="00131D23">
        <w:rPr>
          <w:rFonts w:ascii="Klavika Lt" w:eastAsia="Klavika Lt" w:hAnsi="Klavika Lt" w:cs="Klavika Lt"/>
          <w:sz w:val="24"/>
          <w:szCs w:val="24"/>
          <w:u w:val="single"/>
        </w:rPr>
        <w:t xml:space="preserve"> </w:t>
      </w:r>
      <w:proofErr w:type="spellStart"/>
      <w:r w:rsidR="00131D23">
        <w:rPr>
          <w:rFonts w:ascii="Klavika Lt" w:eastAsia="Klavika Lt" w:hAnsi="Klavika Lt" w:cs="Klavika Lt"/>
          <w:sz w:val="24"/>
          <w:szCs w:val="24"/>
          <w:u w:val="single"/>
        </w:rPr>
        <w:t>Store</w:t>
      </w:r>
      <w:proofErr w:type="spellEnd"/>
    </w:p>
    <w:p w14:paraId="3B8F740E" w14:textId="74C6D107" w:rsidR="00D726D2" w:rsidRPr="00BC1251" w:rsidRDefault="00BC1251">
      <w:pPr>
        <w:spacing w:line="276" w:lineRule="auto"/>
        <w:rPr>
          <w:rFonts w:ascii="Klavika Lt" w:eastAsia="Klavika Lt" w:hAnsi="Klavika Lt" w:cs="Klavika Lt"/>
          <w:i/>
          <w:sz w:val="24"/>
          <w:szCs w:val="24"/>
        </w:rPr>
      </w:pPr>
      <w:bookmarkStart w:id="1" w:name="_heading=h.39irom8cc3ek" w:colFirst="0" w:colLast="0"/>
      <w:bookmarkEnd w:id="1"/>
      <w:r w:rsidRPr="00BC1251">
        <w:rPr>
          <w:rFonts w:ascii="Klavika Bd" w:eastAsia="Klavika Bd" w:hAnsi="Klavika Bd" w:cs="Klavika Bd"/>
          <w:b/>
          <w:sz w:val="52"/>
          <w:szCs w:val="52"/>
        </w:rPr>
        <w:t xml:space="preserve">Super </w:t>
      </w:r>
      <w:proofErr w:type="spellStart"/>
      <w:r w:rsidRPr="00BC1251">
        <w:rPr>
          <w:rFonts w:ascii="Klavika Bd" w:eastAsia="Klavika Bd" w:hAnsi="Klavika Bd" w:cs="Klavika Bd"/>
          <w:b/>
          <w:sz w:val="52"/>
          <w:szCs w:val="52"/>
        </w:rPr>
        <w:t>Bock</w:t>
      </w:r>
      <w:proofErr w:type="spellEnd"/>
      <w:r w:rsidRPr="00BC1251">
        <w:rPr>
          <w:rFonts w:ascii="Klavika Bd" w:eastAsia="Klavika Bd" w:hAnsi="Klavika Bd" w:cs="Klavika Bd"/>
          <w:b/>
          <w:sz w:val="52"/>
          <w:szCs w:val="52"/>
        </w:rPr>
        <w:t xml:space="preserve"> </w:t>
      </w:r>
      <w:proofErr w:type="spellStart"/>
      <w:r w:rsidRPr="00BC1251">
        <w:rPr>
          <w:rFonts w:ascii="Klavika Bd" w:eastAsia="Klavika Bd" w:hAnsi="Klavika Bd" w:cs="Klavika Bd"/>
          <w:b/>
          <w:sz w:val="52"/>
          <w:szCs w:val="52"/>
        </w:rPr>
        <w:t>Collector’s</w:t>
      </w:r>
      <w:proofErr w:type="spellEnd"/>
      <w:r w:rsidRPr="00BC1251">
        <w:rPr>
          <w:rFonts w:ascii="Klavika Bd" w:eastAsia="Klavika Bd" w:hAnsi="Klavika Bd" w:cs="Klavika Bd"/>
          <w:b/>
          <w:sz w:val="52"/>
          <w:szCs w:val="52"/>
        </w:rPr>
        <w:t xml:space="preserve"> </w:t>
      </w:r>
      <w:proofErr w:type="spellStart"/>
      <w:r w:rsidRPr="00BC1251">
        <w:rPr>
          <w:rFonts w:ascii="Klavika Bd" w:eastAsia="Klavika Bd" w:hAnsi="Klavika Bd" w:cs="Klavika Bd"/>
          <w:b/>
          <w:sz w:val="52"/>
          <w:szCs w:val="52"/>
        </w:rPr>
        <w:t>Edition</w:t>
      </w:r>
      <w:proofErr w:type="spellEnd"/>
      <w:r w:rsidRPr="00BC1251">
        <w:rPr>
          <w:rFonts w:ascii="Klavika Bd" w:eastAsia="Klavika Bd" w:hAnsi="Klavika Bd" w:cs="Klavika Bd"/>
          <w:b/>
          <w:sz w:val="52"/>
          <w:szCs w:val="52"/>
        </w:rPr>
        <w:t xml:space="preserve"> 2022: </w:t>
      </w:r>
      <w:r w:rsidR="001017C4" w:rsidRPr="00BC1251">
        <w:rPr>
          <w:rFonts w:ascii="Klavika Bd" w:eastAsia="Klavika Bd" w:hAnsi="Klavika Bd" w:cs="Klavika Bd"/>
          <w:b/>
          <w:sz w:val="52"/>
          <w:szCs w:val="52"/>
        </w:rPr>
        <w:t>Cerveja exclusiva para os 95 anos da Super Bock</w:t>
      </w:r>
    </w:p>
    <w:p w14:paraId="52FC902C" w14:textId="06958F7D" w:rsidR="00A47878" w:rsidRDefault="00131D23">
      <w:pPr>
        <w:spacing w:before="240" w:line="240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i/>
          <w:sz w:val="24"/>
          <w:szCs w:val="24"/>
        </w:rPr>
        <w:t>Uma cerveja de corpo e alma</w:t>
      </w:r>
      <w:r>
        <w:rPr>
          <w:rFonts w:ascii="Klavika Lt" w:eastAsia="Klavika Lt" w:hAnsi="Klavika Lt" w:cs="Klavika Lt"/>
          <w:sz w:val="24"/>
          <w:szCs w:val="24"/>
        </w:rPr>
        <w:t>. É desta forma que a Super Bock apresenta a sua mais recente novidade</w:t>
      </w:r>
      <w:r w:rsidR="00D211D5">
        <w:rPr>
          <w:rFonts w:ascii="Klavika Lt" w:eastAsia="Klavika Lt" w:hAnsi="Klavika Lt" w:cs="Klavika Lt"/>
          <w:sz w:val="24"/>
          <w:szCs w:val="24"/>
        </w:rPr>
        <w:t>. A</w:t>
      </w:r>
      <w:r>
        <w:rPr>
          <w:rFonts w:ascii="Klavika Lt" w:eastAsia="Klavika Lt" w:hAnsi="Klavika Lt" w:cs="Klavika Lt"/>
          <w:sz w:val="24"/>
          <w:szCs w:val="24"/>
        </w:rPr>
        <w:t xml:space="preserve"> </w:t>
      </w:r>
      <w:r w:rsidR="00242026" w:rsidRPr="00AF4FB7">
        <w:rPr>
          <w:rFonts w:ascii="Klavika Lt" w:eastAsia="Klavika Lt" w:hAnsi="Klavika Lt" w:cs="Klavika Lt"/>
          <w:sz w:val="24"/>
          <w:szCs w:val="24"/>
        </w:rPr>
        <w:t xml:space="preserve">Super </w:t>
      </w:r>
      <w:proofErr w:type="spellStart"/>
      <w:r w:rsidR="00242026" w:rsidRPr="00AF4FB7">
        <w:rPr>
          <w:rFonts w:ascii="Klavika Lt" w:eastAsia="Klavika Lt" w:hAnsi="Klavika Lt" w:cs="Klavika Lt"/>
          <w:sz w:val="24"/>
          <w:szCs w:val="24"/>
        </w:rPr>
        <w:t>Bock</w:t>
      </w:r>
      <w:proofErr w:type="spellEnd"/>
      <w:r w:rsidR="00242026">
        <w:rPr>
          <w:rFonts w:ascii="Klavika Lt" w:eastAsia="Klavika Lt" w:hAnsi="Klavika Lt" w:cs="Klavika Lt"/>
          <w:sz w:val="24"/>
          <w:szCs w:val="24"/>
        </w:rPr>
        <w:t xml:space="preserve"> </w:t>
      </w:r>
      <w:proofErr w:type="spellStart"/>
      <w:r>
        <w:rPr>
          <w:rFonts w:ascii="Klavika Lt" w:eastAsia="Klavika Lt" w:hAnsi="Klavika Lt" w:cs="Klavika Lt"/>
          <w:sz w:val="24"/>
          <w:szCs w:val="24"/>
        </w:rPr>
        <w:t>Collector’s</w:t>
      </w:r>
      <w:proofErr w:type="spellEnd"/>
      <w:r>
        <w:rPr>
          <w:rFonts w:ascii="Klavika Lt" w:eastAsia="Klavika Lt" w:hAnsi="Klavika Lt" w:cs="Klavika Lt"/>
          <w:sz w:val="24"/>
          <w:szCs w:val="24"/>
        </w:rPr>
        <w:t xml:space="preserve"> </w:t>
      </w:r>
      <w:proofErr w:type="spellStart"/>
      <w:r>
        <w:rPr>
          <w:rFonts w:ascii="Klavika Lt" w:eastAsia="Klavika Lt" w:hAnsi="Klavika Lt" w:cs="Klavika Lt"/>
          <w:sz w:val="24"/>
          <w:szCs w:val="24"/>
        </w:rPr>
        <w:t>Edition</w:t>
      </w:r>
      <w:proofErr w:type="spellEnd"/>
      <w:r>
        <w:rPr>
          <w:rFonts w:ascii="Klavika Lt" w:eastAsia="Klavika Lt" w:hAnsi="Klavika Lt" w:cs="Klavika Lt"/>
          <w:sz w:val="24"/>
          <w:szCs w:val="24"/>
        </w:rPr>
        <w:t xml:space="preserve"> 2022</w:t>
      </w:r>
      <w:r w:rsidR="00D211D5">
        <w:rPr>
          <w:rFonts w:ascii="Klavika Lt" w:eastAsia="Klavika Lt" w:hAnsi="Klavika Lt" w:cs="Klavika Lt"/>
          <w:sz w:val="24"/>
          <w:szCs w:val="24"/>
        </w:rPr>
        <w:t xml:space="preserve"> é u</w:t>
      </w:r>
      <w:r>
        <w:rPr>
          <w:rFonts w:ascii="Klavika Lt" w:eastAsia="Klavika Lt" w:hAnsi="Klavika Lt" w:cs="Klavika Lt"/>
          <w:sz w:val="24"/>
          <w:szCs w:val="24"/>
        </w:rPr>
        <w:t xml:space="preserve">ma edição </w:t>
      </w:r>
      <w:r w:rsidR="00D211D5">
        <w:rPr>
          <w:rFonts w:ascii="Klavika Lt" w:eastAsia="Klavika Lt" w:hAnsi="Klavika Lt" w:cs="Klavika Lt"/>
          <w:sz w:val="24"/>
          <w:szCs w:val="24"/>
        </w:rPr>
        <w:t xml:space="preserve">exclusiva e </w:t>
      </w:r>
      <w:r>
        <w:rPr>
          <w:rFonts w:ascii="Klavika Lt" w:eastAsia="Klavika Lt" w:hAnsi="Klavika Lt" w:cs="Klavika Lt"/>
          <w:sz w:val="24"/>
          <w:szCs w:val="24"/>
        </w:rPr>
        <w:t xml:space="preserve">limitada a apenas </w:t>
      </w:r>
      <w:r w:rsidR="00242026" w:rsidRPr="00710BE5">
        <w:rPr>
          <w:rFonts w:ascii="Klavika Lt" w:eastAsia="Klavika Lt" w:hAnsi="Klavika Lt" w:cs="Klavika Lt"/>
          <w:sz w:val="24"/>
          <w:szCs w:val="24"/>
        </w:rPr>
        <w:t>18</w:t>
      </w:r>
      <w:r w:rsidRPr="00710BE5">
        <w:rPr>
          <w:rFonts w:ascii="Klavika Lt" w:eastAsia="Klavika Lt" w:hAnsi="Klavika Lt" w:cs="Klavika Lt"/>
          <w:sz w:val="24"/>
          <w:szCs w:val="24"/>
        </w:rPr>
        <w:t>0 garrafas</w:t>
      </w:r>
      <w:r w:rsidR="0004306C" w:rsidRPr="00710BE5">
        <w:rPr>
          <w:rFonts w:ascii="Klavika Lt" w:eastAsia="Klavika Lt" w:hAnsi="Klavika Lt" w:cs="Klavika Lt"/>
          <w:sz w:val="24"/>
          <w:szCs w:val="24"/>
        </w:rPr>
        <w:t xml:space="preserve"> </w:t>
      </w:r>
      <w:r w:rsidR="001017C4" w:rsidRPr="00710BE5">
        <w:rPr>
          <w:rFonts w:ascii="Klavika Lt" w:eastAsia="Klavika Lt" w:hAnsi="Klavika Lt" w:cs="Klavika Lt"/>
          <w:sz w:val="24"/>
          <w:szCs w:val="24"/>
        </w:rPr>
        <w:t>numeradas</w:t>
      </w:r>
      <w:r w:rsidR="001017C4">
        <w:rPr>
          <w:rFonts w:ascii="Klavika Lt" w:eastAsia="Klavika Lt" w:hAnsi="Klavika Lt" w:cs="Klavika Lt"/>
          <w:sz w:val="24"/>
          <w:szCs w:val="24"/>
        </w:rPr>
        <w:t xml:space="preserve"> </w:t>
      </w:r>
      <w:r w:rsidR="008F7CFB">
        <w:rPr>
          <w:rFonts w:ascii="Klavika Lt" w:eastAsia="Klavika Lt" w:hAnsi="Klavika Lt" w:cs="Klavika Lt"/>
          <w:sz w:val="24"/>
          <w:szCs w:val="24"/>
        </w:rPr>
        <w:t xml:space="preserve">que </w:t>
      </w:r>
      <w:r>
        <w:rPr>
          <w:rFonts w:ascii="Klavika Lt" w:eastAsia="Klavika Lt" w:hAnsi="Klavika Lt" w:cs="Klavika Lt"/>
          <w:sz w:val="24"/>
          <w:szCs w:val="24"/>
        </w:rPr>
        <w:t xml:space="preserve">celebra </w:t>
      </w:r>
      <w:r w:rsidR="00D726D2">
        <w:rPr>
          <w:rFonts w:ascii="Klavika Lt" w:eastAsia="Klavika Lt" w:hAnsi="Klavika Lt" w:cs="Klavika Lt"/>
          <w:sz w:val="24"/>
          <w:szCs w:val="24"/>
        </w:rPr>
        <w:t xml:space="preserve">os </w:t>
      </w:r>
      <w:r>
        <w:rPr>
          <w:rFonts w:ascii="Klavika Lt" w:eastAsia="Klavika Lt" w:hAnsi="Klavika Lt" w:cs="Klavika Lt"/>
          <w:sz w:val="24"/>
          <w:szCs w:val="24"/>
        </w:rPr>
        <w:t>95 anos</w:t>
      </w:r>
      <w:r w:rsidR="0004306C">
        <w:rPr>
          <w:rFonts w:ascii="Klavika Lt" w:eastAsia="Klavika Lt" w:hAnsi="Klavika Lt" w:cs="Klavika Lt"/>
          <w:sz w:val="24"/>
          <w:szCs w:val="24"/>
        </w:rPr>
        <w:t xml:space="preserve"> da marca, cuja </w:t>
      </w:r>
      <w:r>
        <w:rPr>
          <w:rFonts w:ascii="Klavika Lt" w:eastAsia="Klavika Lt" w:hAnsi="Klavika Lt" w:cs="Klavika Lt"/>
          <w:sz w:val="24"/>
          <w:szCs w:val="24"/>
        </w:rPr>
        <w:t xml:space="preserve">história </w:t>
      </w:r>
      <w:r w:rsidR="0004306C">
        <w:rPr>
          <w:rFonts w:ascii="Klavika Lt" w:eastAsia="Klavika Lt" w:hAnsi="Klavika Lt" w:cs="Klavika Lt"/>
          <w:sz w:val="24"/>
          <w:szCs w:val="24"/>
        </w:rPr>
        <w:t xml:space="preserve">está </w:t>
      </w:r>
      <w:r w:rsidR="00472C44">
        <w:rPr>
          <w:rFonts w:ascii="Klavika Lt" w:eastAsia="Klavika Lt" w:hAnsi="Klavika Lt" w:cs="Klavika Lt"/>
          <w:sz w:val="24"/>
          <w:szCs w:val="24"/>
        </w:rPr>
        <w:t>ancorad</w:t>
      </w:r>
      <w:r w:rsidR="0004306C">
        <w:rPr>
          <w:rFonts w:ascii="Klavika Lt" w:eastAsia="Klavika Lt" w:hAnsi="Klavika Lt" w:cs="Klavika Lt"/>
          <w:sz w:val="24"/>
          <w:szCs w:val="24"/>
        </w:rPr>
        <w:t>a</w:t>
      </w:r>
      <w:r w:rsidR="000E1E03">
        <w:rPr>
          <w:rFonts w:ascii="Klavika Lt" w:eastAsia="Klavika Lt" w:hAnsi="Klavika Lt" w:cs="Klavika Lt"/>
          <w:sz w:val="24"/>
          <w:szCs w:val="24"/>
        </w:rPr>
        <w:t xml:space="preserve"> </w:t>
      </w:r>
      <w:r w:rsidR="0004306C">
        <w:rPr>
          <w:rFonts w:ascii="Klavika Lt" w:eastAsia="Klavika Lt" w:hAnsi="Klavika Lt" w:cs="Klavika Lt"/>
          <w:sz w:val="24"/>
          <w:szCs w:val="24"/>
        </w:rPr>
        <w:t>na</w:t>
      </w:r>
      <w:r w:rsidR="000E1E03">
        <w:rPr>
          <w:rFonts w:ascii="Klavika Lt" w:eastAsia="Klavika Lt" w:hAnsi="Klavika Lt" w:cs="Klavika Lt"/>
          <w:sz w:val="24"/>
          <w:szCs w:val="24"/>
        </w:rPr>
        <w:t xml:space="preserve"> forte tradição cervejeira </w:t>
      </w:r>
      <w:r>
        <w:rPr>
          <w:rFonts w:ascii="Klavika Lt" w:eastAsia="Klavika Lt" w:hAnsi="Klavika Lt" w:cs="Klavika Lt"/>
          <w:sz w:val="24"/>
          <w:szCs w:val="24"/>
        </w:rPr>
        <w:t xml:space="preserve">e </w:t>
      </w:r>
      <w:r w:rsidR="000E1E03">
        <w:rPr>
          <w:rFonts w:ascii="Klavika Lt" w:eastAsia="Klavika Lt" w:hAnsi="Klavika Lt" w:cs="Klavika Lt"/>
          <w:sz w:val="24"/>
          <w:szCs w:val="24"/>
        </w:rPr>
        <w:t>na</w:t>
      </w:r>
      <w:r>
        <w:rPr>
          <w:rFonts w:ascii="Klavika Lt" w:eastAsia="Klavika Lt" w:hAnsi="Klavika Lt" w:cs="Klavika Lt"/>
          <w:sz w:val="24"/>
          <w:szCs w:val="24"/>
        </w:rPr>
        <w:t xml:space="preserve"> preservação de um património de qualidade.</w:t>
      </w:r>
      <w:r w:rsidR="00D211D5">
        <w:rPr>
          <w:rFonts w:ascii="Klavika Lt" w:eastAsia="Klavika Lt" w:hAnsi="Klavika Lt" w:cs="Klavika Lt"/>
          <w:sz w:val="24"/>
          <w:szCs w:val="24"/>
        </w:rPr>
        <w:t xml:space="preserve"> É i</w:t>
      </w:r>
      <w:r>
        <w:rPr>
          <w:rFonts w:ascii="Klavika Lt" w:eastAsia="Klavika Lt" w:hAnsi="Klavika Lt" w:cs="Klavika Lt"/>
          <w:sz w:val="24"/>
          <w:szCs w:val="24"/>
        </w:rPr>
        <w:t xml:space="preserve">deal para </w:t>
      </w:r>
      <w:r w:rsidR="00D211D5">
        <w:rPr>
          <w:rFonts w:ascii="Klavika Lt" w:eastAsia="Klavika Lt" w:hAnsi="Klavika Lt" w:cs="Klavika Lt"/>
          <w:sz w:val="24"/>
          <w:szCs w:val="24"/>
        </w:rPr>
        <w:t xml:space="preserve">ter em casa </w:t>
      </w:r>
      <w:r w:rsidR="00CB328A">
        <w:rPr>
          <w:rFonts w:ascii="Klavika Lt" w:eastAsia="Klavika Lt" w:hAnsi="Klavika Lt" w:cs="Klavika Lt"/>
          <w:sz w:val="24"/>
          <w:szCs w:val="24"/>
        </w:rPr>
        <w:t xml:space="preserve">para partilhar num momento </w:t>
      </w:r>
      <w:r w:rsidR="00D211D5">
        <w:rPr>
          <w:rFonts w:ascii="Klavika Lt" w:eastAsia="Klavika Lt" w:hAnsi="Klavika Lt" w:cs="Klavika Lt"/>
          <w:sz w:val="24"/>
          <w:szCs w:val="24"/>
        </w:rPr>
        <w:t xml:space="preserve">com amigos, para oferecer </w:t>
      </w:r>
      <w:r w:rsidR="00C93B62">
        <w:rPr>
          <w:rFonts w:ascii="Klavika Lt" w:eastAsia="Klavika Lt" w:hAnsi="Klavika Lt" w:cs="Klavika Lt"/>
          <w:sz w:val="24"/>
          <w:szCs w:val="24"/>
        </w:rPr>
        <w:t>numa</w:t>
      </w:r>
      <w:r w:rsidR="00D211D5">
        <w:rPr>
          <w:rFonts w:ascii="Klavika Lt" w:eastAsia="Klavika Lt" w:hAnsi="Klavika Lt" w:cs="Klavika Lt"/>
          <w:sz w:val="24"/>
          <w:szCs w:val="24"/>
        </w:rPr>
        <w:t xml:space="preserve"> ocasião especial</w:t>
      </w:r>
      <w:r>
        <w:rPr>
          <w:rFonts w:ascii="Klavika Lt" w:eastAsia="Klavika Lt" w:hAnsi="Klavika Lt" w:cs="Klavika Lt"/>
          <w:sz w:val="24"/>
          <w:szCs w:val="24"/>
        </w:rPr>
        <w:t xml:space="preserve"> ou para colecionar</w:t>
      </w:r>
      <w:r w:rsidR="00D211D5">
        <w:rPr>
          <w:rFonts w:ascii="Klavika Lt" w:eastAsia="Klavika Lt" w:hAnsi="Klavika Lt" w:cs="Klavika Lt"/>
          <w:sz w:val="24"/>
          <w:szCs w:val="24"/>
        </w:rPr>
        <w:t>,</w:t>
      </w:r>
      <w:r>
        <w:rPr>
          <w:rFonts w:ascii="Klavika Lt" w:eastAsia="Klavika Lt" w:hAnsi="Klavika Lt" w:cs="Klavika Lt"/>
          <w:sz w:val="24"/>
          <w:szCs w:val="24"/>
        </w:rPr>
        <w:t xml:space="preserve"> deixa</w:t>
      </w:r>
      <w:r w:rsidR="00D211D5">
        <w:rPr>
          <w:rFonts w:ascii="Klavika Lt" w:eastAsia="Klavika Lt" w:hAnsi="Klavika Lt" w:cs="Klavika Lt"/>
          <w:sz w:val="24"/>
          <w:szCs w:val="24"/>
        </w:rPr>
        <w:t>ndo</w:t>
      </w:r>
      <w:r>
        <w:rPr>
          <w:rFonts w:ascii="Klavika Lt" w:eastAsia="Klavika Lt" w:hAnsi="Klavika Lt" w:cs="Klavika Lt"/>
          <w:sz w:val="24"/>
          <w:szCs w:val="24"/>
        </w:rPr>
        <w:t xml:space="preserve"> envelhecer </w:t>
      </w:r>
      <w:r w:rsidR="00D211D5">
        <w:rPr>
          <w:rFonts w:ascii="Klavika Lt" w:eastAsia="Klavika Lt" w:hAnsi="Klavika Lt" w:cs="Klavika Lt"/>
          <w:sz w:val="24"/>
          <w:szCs w:val="24"/>
        </w:rPr>
        <w:t xml:space="preserve">a cerveja </w:t>
      </w:r>
      <w:r>
        <w:rPr>
          <w:rFonts w:ascii="Klavika Lt" w:eastAsia="Klavika Lt" w:hAnsi="Klavika Lt" w:cs="Klavika Lt"/>
          <w:sz w:val="24"/>
          <w:szCs w:val="24"/>
        </w:rPr>
        <w:t>até chegar a altura certa para a beber.</w:t>
      </w:r>
    </w:p>
    <w:p w14:paraId="602B0FBE" w14:textId="0D1C691F" w:rsidR="00C93B62" w:rsidRDefault="00C93B62" w:rsidP="00754958">
      <w:pPr>
        <w:spacing w:line="240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sz w:val="24"/>
          <w:szCs w:val="24"/>
        </w:rPr>
        <w:t>Esta é a 2.ª edição da</w:t>
      </w:r>
      <w:r w:rsidR="00CE0997">
        <w:rPr>
          <w:rFonts w:ascii="Klavika Lt" w:eastAsia="Klavika Lt" w:hAnsi="Klavika Lt" w:cs="Klavika Lt"/>
          <w:sz w:val="24"/>
          <w:szCs w:val="24"/>
        </w:rPr>
        <w:t xml:space="preserve"> </w:t>
      </w:r>
      <w:proofErr w:type="spellStart"/>
      <w:r w:rsidR="00CE0997">
        <w:rPr>
          <w:rFonts w:ascii="Klavika Lt" w:eastAsia="Klavika Lt" w:hAnsi="Klavika Lt" w:cs="Klavika Lt"/>
          <w:sz w:val="24"/>
          <w:szCs w:val="24"/>
        </w:rPr>
        <w:t>Collector’s</w:t>
      </w:r>
      <w:proofErr w:type="spellEnd"/>
      <w:r w:rsidR="00CE0997">
        <w:rPr>
          <w:rFonts w:ascii="Klavika Lt" w:eastAsia="Klavika Lt" w:hAnsi="Klavika Lt" w:cs="Klavika Lt"/>
          <w:sz w:val="24"/>
          <w:szCs w:val="24"/>
        </w:rPr>
        <w:t xml:space="preserve"> </w:t>
      </w:r>
      <w:proofErr w:type="spellStart"/>
      <w:r w:rsidR="00CE0997">
        <w:rPr>
          <w:rFonts w:ascii="Klavika Lt" w:eastAsia="Klavika Lt" w:hAnsi="Klavika Lt" w:cs="Klavika Lt"/>
          <w:sz w:val="24"/>
          <w:szCs w:val="24"/>
        </w:rPr>
        <w:t>Edition</w:t>
      </w:r>
      <w:proofErr w:type="spellEnd"/>
      <w:r>
        <w:rPr>
          <w:rFonts w:ascii="Klavika Lt" w:eastAsia="Klavika Lt" w:hAnsi="Klavika Lt" w:cs="Klavika Lt"/>
          <w:sz w:val="24"/>
          <w:szCs w:val="24"/>
        </w:rPr>
        <w:t xml:space="preserve"> que teve o seu lançamento o ano passado, criando uma nova tradição para celebrar o aniversário da Super Bock. </w:t>
      </w:r>
      <w:r w:rsidR="00DF395E">
        <w:rPr>
          <w:rFonts w:ascii="Klavika Lt" w:eastAsia="Klavika Lt" w:hAnsi="Klavika Lt" w:cs="Klavika Lt"/>
          <w:sz w:val="24"/>
          <w:szCs w:val="24"/>
        </w:rPr>
        <w:t xml:space="preserve">Agora com </w:t>
      </w:r>
      <w:r w:rsidR="00DF395E" w:rsidRPr="00710BE5">
        <w:rPr>
          <w:rFonts w:ascii="Klavika Lt" w:eastAsia="Klavika Lt" w:hAnsi="Klavika Lt" w:cs="Klavika Lt"/>
          <w:sz w:val="24"/>
          <w:szCs w:val="24"/>
        </w:rPr>
        <w:t>um</w:t>
      </w:r>
      <w:r w:rsidR="00242026" w:rsidRPr="00710BE5">
        <w:rPr>
          <w:rFonts w:ascii="Klavika Lt" w:eastAsia="Klavika Lt" w:hAnsi="Klavika Lt" w:cs="Klavika Lt"/>
          <w:sz w:val="24"/>
          <w:szCs w:val="24"/>
        </w:rPr>
        <w:t>a</w:t>
      </w:r>
      <w:r w:rsidR="00DF395E" w:rsidRPr="00710BE5">
        <w:rPr>
          <w:rFonts w:ascii="Klavika Lt" w:eastAsia="Klavika Lt" w:hAnsi="Klavika Lt" w:cs="Klavika Lt"/>
          <w:sz w:val="24"/>
          <w:szCs w:val="24"/>
        </w:rPr>
        <w:t xml:space="preserve"> nov</w:t>
      </w:r>
      <w:r w:rsidR="00242026" w:rsidRPr="00710BE5">
        <w:rPr>
          <w:rFonts w:ascii="Klavika Lt" w:eastAsia="Klavika Lt" w:hAnsi="Klavika Lt" w:cs="Klavika Lt"/>
          <w:sz w:val="24"/>
          <w:szCs w:val="24"/>
        </w:rPr>
        <w:t>a</w:t>
      </w:r>
      <w:r w:rsidR="00DF395E" w:rsidRPr="00710BE5">
        <w:rPr>
          <w:rFonts w:ascii="Klavika Lt" w:eastAsia="Klavika Lt" w:hAnsi="Klavika Lt" w:cs="Klavika Lt"/>
          <w:sz w:val="24"/>
          <w:szCs w:val="24"/>
        </w:rPr>
        <w:t xml:space="preserve"> </w:t>
      </w:r>
      <w:r w:rsidR="00242026" w:rsidRPr="00710BE5">
        <w:rPr>
          <w:rFonts w:ascii="Klavika Lt" w:eastAsia="Klavika Lt" w:hAnsi="Klavika Lt" w:cs="Klavika Lt"/>
          <w:sz w:val="24"/>
          <w:szCs w:val="24"/>
        </w:rPr>
        <w:t>cerveja</w:t>
      </w:r>
      <w:r w:rsidR="00DF395E" w:rsidRPr="00710BE5">
        <w:rPr>
          <w:rFonts w:ascii="Klavika Lt" w:eastAsia="Klavika Lt" w:hAnsi="Klavika Lt" w:cs="Klavika Lt"/>
          <w:sz w:val="24"/>
          <w:szCs w:val="24"/>
        </w:rPr>
        <w:t>,</w:t>
      </w:r>
      <w:r w:rsidR="00DF395E">
        <w:rPr>
          <w:rFonts w:ascii="Klavika Lt" w:eastAsia="Klavika Lt" w:hAnsi="Klavika Lt" w:cs="Klavika Lt"/>
          <w:sz w:val="24"/>
          <w:szCs w:val="24"/>
        </w:rPr>
        <w:t xml:space="preserve"> </w:t>
      </w:r>
      <w:r w:rsidR="008C575F">
        <w:rPr>
          <w:rFonts w:ascii="Klavika Lt" w:eastAsia="Klavika Lt" w:hAnsi="Klavika Lt" w:cs="Klavika Lt"/>
          <w:sz w:val="24"/>
          <w:szCs w:val="24"/>
        </w:rPr>
        <w:t xml:space="preserve">volta a estar </w:t>
      </w:r>
      <w:r>
        <w:rPr>
          <w:rFonts w:ascii="Klavika Lt" w:eastAsia="Klavika Lt" w:hAnsi="Klavika Lt" w:cs="Klavika Lt"/>
          <w:sz w:val="24"/>
          <w:szCs w:val="24"/>
        </w:rPr>
        <w:t>disponível</w:t>
      </w:r>
      <w:r w:rsidR="008C575F">
        <w:rPr>
          <w:rFonts w:ascii="Klavika Lt" w:eastAsia="Klavika Lt" w:hAnsi="Klavika Lt" w:cs="Klavika Lt"/>
          <w:sz w:val="24"/>
          <w:szCs w:val="24"/>
        </w:rPr>
        <w:t xml:space="preserve">, exclusivamente, </w:t>
      </w:r>
      <w:r w:rsidRPr="00E573A7">
        <w:rPr>
          <w:rFonts w:ascii="Klavika Lt" w:eastAsia="Klavika Lt" w:hAnsi="Klavika Lt" w:cs="Klavika Lt"/>
          <w:sz w:val="24"/>
          <w:szCs w:val="24"/>
        </w:rPr>
        <w:t xml:space="preserve">na </w:t>
      </w:r>
      <w:hyperlink r:id="rId7" w:history="1">
        <w:r w:rsidRPr="00C93B62">
          <w:rPr>
            <w:rStyle w:val="Hiperligao"/>
            <w:rFonts w:ascii="Klavika Lt" w:eastAsia="Klavika Lt" w:hAnsi="Klavika Lt" w:cs="Klavika Lt"/>
            <w:sz w:val="24"/>
            <w:szCs w:val="24"/>
          </w:rPr>
          <w:t xml:space="preserve">Super </w:t>
        </w:r>
        <w:proofErr w:type="spellStart"/>
        <w:r w:rsidRPr="00C93B62">
          <w:rPr>
            <w:rStyle w:val="Hiperligao"/>
            <w:rFonts w:ascii="Klavika Lt" w:eastAsia="Klavika Lt" w:hAnsi="Klavika Lt" w:cs="Klavika Lt"/>
            <w:sz w:val="24"/>
            <w:szCs w:val="24"/>
          </w:rPr>
          <w:t>Bock</w:t>
        </w:r>
        <w:proofErr w:type="spellEnd"/>
        <w:r w:rsidRPr="00C93B62">
          <w:rPr>
            <w:rStyle w:val="Hiperligao"/>
            <w:rFonts w:ascii="Klavika Lt" w:eastAsia="Klavika Lt" w:hAnsi="Klavika Lt" w:cs="Klavika Lt"/>
            <w:sz w:val="24"/>
            <w:szCs w:val="24"/>
          </w:rPr>
          <w:t xml:space="preserve"> </w:t>
        </w:r>
        <w:proofErr w:type="spellStart"/>
        <w:r w:rsidRPr="00C93B62">
          <w:rPr>
            <w:rStyle w:val="Hiperligao"/>
            <w:rFonts w:ascii="Klavika Lt" w:eastAsia="Klavika Lt" w:hAnsi="Klavika Lt" w:cs="Klavika Lt"/>
            <w:sz w:val="24"/>
            <w:szCs w:val="24"/>
          </w:rPr>
          <w:t>Store</w:t>
        </w:r>
        <w:proofErr w:type="spellEnd"/>
      </w:hyperlink>
      <w:r>
        <w:rPr>
          <w:rFonts w:ascii="Klavika Lt" w:eastAsia="Klavika Lt" w:hAnsi="Klavika Lt" w:cs="Klavika Lt"/>
          <w:sz w:val="24"/>
          <w:szCs w:val="24"/>
        </w:rPr>
        <w:t>.</w:t>
      </w:r>
    </w:p>
    <w:p w14:paraId="06A8BFCB" w14:textId="37955ED7" w:rsidR="00754958" w:rsidRPr="00BC1251" w:rsidRDefault="00754958" w:rsidP="00754958">
      <w:pPr>
        <w:spacing w:line="240" w:lineRule="auto"/>
        <w:rPr>
          <w:rFonts w:ascii="Klavika Lt" w:eastAsia="Klavika Lt" w:hAnsi="Klavika Lt" w:cs="Klavika Lt"/>
          <w:sz w:val="24"/>
          <w:szCs w:val="24"/>
        </w:rPr>
      </w:pPr>
      <w:r w:rsidRPr="00BC1251">
        <w:rPr>
          <w:rFonts w:ascii="Klavika Lt" w:eastAsia="Klavika Lt" w:hAnsi="Klavika Lt" w:cs="Klavika Lt"/>
          <w:sz w:val="24"/>
          <w:szCs w:val="24"/>
        </w:rPr>
        <w:t>Trata-se de uma cerveja especial</w:t>
      </w:r>
      <w:r w:rsidR="00242026" w:rsidRPr="00BC1251">
        <w:rPr>
          <w:rFonts w:ascii="Klavika Lt" w:eastAsia="Klavika Lt" w:hAnsi="Klavika Lt" w:cs="Klavika Lt"/>
          <w:sz w:val="24"/>
          <w:szCs w:val="24"/>
        </w:rPr>
        <w:t xml:space="preserve">, do estilo Imperial </w:t>
      </w:r>
      <w:proofErr w:type="spellStart"/>
      <w:r w:rsidR="00242026" w:rsidRPr="00BC1251">
        <w:rPr>
          <w:rFonts w:ascii="Klavika Lt" w:eastAsia="Klavika Lt" w:hAnsi="Klavika Lt" w:cs="Klavika Lt"/>
          <w:sz w:val="24"/>
          <w:szCs w:val="24"/>
        </w:rPr>
        <w:t>Stout</w:t>
      </w:r>
      <w:proofErr w:type="spellEnd"/>
      <w:r w:rsidR="00242026" w:rsidRPr="00BC1251">
        <w:rPr>
          <w:rFonts w:ascii="Klavika Lt" w:eastAsia="Klavika Lt" w:hAnsi="Klavika Lt" w:cs="Klavika Lt"/>
          <w:sz w:val="24"/>
          <w:szCs w:val="24"/>
        </w:rPr>
        <w:t>.</w:t>
      </w:r>
      <w:r w:rsidR="00C93B62" w:rsidRPr="00BC1251">
        <w:rPr>
          <w:rFonts w:ascii="Klavika Lt" w:eastAsia="Klavika Lt" w:hAnsi="Klavika Lt" w:cs="Klavika Lt"/>
          <w:sz w:val="24"/>
          <w:szCs w:val="24"/>
        </w:rPr>
        <w:t xml:space="preserve"> </w:t>
      </w:r>
      <w:r w:rsidR="00242026" w:rsidRPr="00BC1251">
        <w:rPr>
          <w:rFonts w:ascii="Klavika Lt" w:eastAsia="Klavika Lt" w:hAnsi="Klavika Lt" w:cs="Klavika Lt"/>
          <w:sz w:val="24"/>
          <w:szCs w:val="24"/>
        </w:rPr>
        <w:t xml:space="preserve">De </w:t>
      </w:r>
      <w:r w:rsidRPr="00BC1251">
        <w:rPr>
          <w:rFonts w:ascii="Klavika Lt" w:eastAsia="Klavika Lt" w:hAnsi="Klavika Lt" w:cs="Klavika Lt"/>
          <w:sz w:val="24"/>
          <w:szCs w:val="24"/>
        </w:rPr>
        <w:t>aroma</w:t>
      </w:r>
      <w:r w:rsidR="00242026" w:rsidRPr="00BC1251">
        <w:rPr>
          <w:rFonts w:ascii="Klavika Lt" w:eastAsia="Klavika Lt" w:hAnsi="Klavika Lt" w:cs="Klavika Lt"/>
          <w:sz w:val="24"/>
          <w:szCs w:val="24"/>
        </w:rPr>
        <w:t>s</w:t>
      </w:r>
      <w:r w:rsidRPr="00BC1251">
        <w:rPr>
          <w:rFonts w:ascii="Klavika Lt" w:eastAsia="Klavika Lt" w:hAnsi="Klavika Lt" w:cs="Klavika Lt"/>
          <w:sz w:val="24"/>
          <w:szCs w:val="24"/>
        </w:rPr>
        <w:t xml:space="preserve"> rico</w:t>
      </w:r>
      <w:r w:rsidR="00242026" w:rsidRPr="00BC1251">
        <w:rPr>
          <w:rFonts w:ascii="Klavika Lt" w:eastAsia="Klavika Lt" w:hAnsi="Klavika Lt" w:cs="Klavika Lt"/>
          <w:sz w:val="24"/>
          <w:szCs w:val="24"/>
        </w:rPr>
        <w:t>s</w:t>
      </w:r>
      <w:r w:rsidRPr="00BC1251">
        <w:rPr>
          <w:rFonts w:ascii="Klavika Lt" w:eastAsia="Klavika Lt" w:hAnsi="Klavika Lt" w:cs="Klavika Lt"/>
          <w:sz w:val="24"/>
          <w:szCs w:val="24"/>
        </w:rPr>
        <w:t xml:space="preserve"> e denso</w:t>
      </w:r>
      <w:r w:rsidR="00242026" w:rsidRPr="00BC1251">
        <w:rPr>
          <w:rFonts w:ascii="Klavika Lt" w:eastAsia="Klavika Lt" w:hAnsi="Klavika Lt" w:cs="Klavika Lt"/>
          <w:sz w:val="24"/>
          <w:szCs w:val="24"/>
        </w:rPr>
        <w:t>s</w:t>
      </w:r>
      <w:r w:rsidRPr="00BC1251">
        <w:rPr>
          <w:rFonts w:ascii="Klavika Lt" w:eastAsia="Klavika Lt" w:hAnsi="Klavika Lt" w:cs="Klavika Lt"/>
          <w:sz w:val="24"/>
          <w:szCs w:val="24"/>
        </w:rPr>
        <w:t>,</w:t>
      </w:r>
      <w:r w:rsidR="00242026" w:rsidRPr="00BC1251">
        <w:rPr>
          <w:rFonts w:ascii="Klavika Lt" w:eastAsia="Klavika Lt" w:hAnsi="Klavika Lt" w:cs="Klavika Lt"/>
          <w:sz w:val="24"/>
          <w:szCs w:val="24"/>
        </w:rPr>
        <w:t xml:space="preserve"> destacam-se em perfeita harmonia com as notas maltadas de chocolate negro e café com apontamentos de baunilha. O paladar tostado é equilibrado com o doce dos maltes e elevado pelos sabores dos frutos secos, conduzindo </w:t>
      </w:r>
      <w:r w:rsidRPr="00BC1251">
        <w:rPr>
          <w:rFonts w:ascii="Klavika Lt" w:eastAsia="Klavika Lt" w:hAnsi="Klavika Lt" w:cs="Klavika Lt"/>
          <w:sz w:val="24"/>
          <w:szCs w:val="24"/>
        </w:rPr>
        <w:t xml:space="preserve">a um fim de boca quente e </w:t>
      </w:r>
      <w:r w:rsidR="00242026" w:rsidRPr="00BC1251">
        <w:rPr>
          <w:rFonts w:ascii="Klavika Lt" w:eastAsia="Klavika Lt" w:hAnsi="Klavika Lt" w:cs="Klavika Lt"/>
          <w:sz w:val="24"/>
          <w:szCs w:val="24"/>
        </w:rPr>
        <w:t>prolongado.</w:t>
      </w:r>
      <w:r w:rsidRPr="00BC1251">
        <w:t xml:space="preserve"> </w:t>
      </w:r>
    </w:p>
    <w:p w14:paraId="05668982" w14:textId="142950F8" w:rsidR="00754958" w:rsidRPr="00754958" w:rsidRDefault="006F22A6" w:rsidP="00754958">
      <w:pPr>
        <w:spacing w:line="240" w:lineRule="auto"/>
        <w:rPr>
          <w:rFonts w:ascii="Klavika Lt" w:eastAsia="Klavika Lt" w:hAnsi="Klavika Lt" w:cs="Klavika Lt"/>
          <w:sz w:val="24"/>
          <w:szCs w:val="24"/>
        </w:rPr>
      </w:pPr>
      <w:r w:rsidRPr="00BC1251">
        <w:rPr>
          <w:rFonts w:ascii="Klavika Lt" w:eastAsia="Klavika Lt" w:hAnsi="Klavika Lt" w:cs="Klavika Lt"/>
          <w:sz w:val="24"/>
          <w:szCs w:val="24"/>
        </w:rPr>
        <w:t>A</w:t>
      </w:r>
      <w:r w:rsidR="005A6A94" w:rsidRPr="00BC1251">
        <w:rPr>
          <w:rFonts w:ascii="Klavika Lt" w:eastAsia="Klavika Lt" w:hAnsi="Klavika Lt" w:cs="Klavika Lt"/>
          <w:sz w:val="24"/>
          <w:szCs w:val="24"/>
        </w:rPr>
        <w:t>presenta-se</w:t>
      </w:r>
      <w:r w:rsidR="00A95448" w:rsidRPr="00BC1251">
        <w:rPr>
          <w:rFonts w:ascii="Klavika Lt" w:eastAsia="Klavika Lt" w:hAnsi="Klavika Lt" w:cs="Klavika Lt"/>
          <w:sz w:val="24"/>
          <w:szCs w:val="24"/>
        </w:rPr>
        <w:t xml:space="preserve"> </w:t>
      </w:r>
      <w:r w:rsidR="00754958" w:rsidRPr="00BC1251">
        <w:rPr>
          <w:rFonts w:ascii="Klavika Lt" w:eastAsia="Klavika Lt" w:hAnsi="Klavika Lt" w:cs="Klavika Lt"/>
          <w:sz w:val="24"/>
          <w:szCs w:val="24"/>
        </w:rPr>
        <w:t>numa garrafa serigrafada que, através do painel de Augusto Gomes, evoca a primeira sala de fabrico em Leça do Balio</w:t>
      </w:r>
      <w:r w:rsidRPr="00BC1251">
        <w:rPr>
          <w:rFonts w:ascii="Klavika Lt" w:eastAsia="Klavika Lt" w:hAnsi="Klavika Lt" w:cs="Klavika Lt"/>
          <w:sz w:val="24"/>
          <w:szCs w:val="24"/>
        </w:rPr>
        <w:t xml:space="preserve">, e </w:t>
      </w:r>
      <w:r w:rsidR="00754958" w:rsidRPr="00BC1251">
        <w:rPr>
          <w:rFonts w:ascii="Klavika Lt" w:eastAsia="Klavika Lt" w:hAnsi="Klavika Lt" w:cs="Klavika Lt"/>
          <w:sz w:val="24"/>
          <w:szCs w:val="24"/>
        </w:rPr>
        <w:t xml:space="preserve">vem preconizar o conhecimento cervejeiro da Super Bock adquirido ao longo </w:t>
      </w:r>
      <w:r w:rsidR="00242026" w:rsidRPr="00BC1251">
        <w:rPr>
          <w:rFonts w:ascii="Klavika Lt" w:eastAsia="Klavika Lt" w:hAnsi="Klavika Lt" w:cs="Klavika Lt"/>
          <w:sz w:val="24"/>
          <w:szCs w:val="24"/>
        </w:rPr>
        <w:t>de quase um século</w:t>
      </w:r>
      <w:r w:rsidR="00754958" w:rsidRPr="00BC1251">
        <w:rPr>
          <w:rFonts w:ascii="Klavika Lt" w:eastAsia="Klavika Lt" w:hAnsi="Klavika Lt" w:cs="Klavika Lt"/>
          <w:sz w:val="24"/>
          <w:szCs w:val="24"/>
        </w:rPr>
        <w:t>, traduzido numa proposta única e de colecionador, que resulta da dedicação e da paixão que movem os Mestres Cervejeiros do Super Bock Group.</w:t>
      </w:r>
    </w:p>
    <w:p w14:paraId="112B039B" w14:textId="0768AF34" w:rsidR="00BC1251" w:rsidRDefault="00226A1D" w:rsidP="007E038A">
      <w:pPr>
        <w:spacing w:before="240" w:line="240" w:lineRule="auto"/>
        <w:rPr>
          <w:rFonts w:ascii="Klavika Lt" w:eastAsia="Klavika Lt" w:hAnsi="Klavika Lt" w:cs="Klavika Lt"/>
          <w:sz w:val="24"/>
          <w:szCs w:val="24"/>
        </w:rPr>
      </w:pPr>
      <w:r w:rsidRPr="00BC1251">
        <w:rPr>
          <w:rFonts w:ascii="Klavika Lt" w:eastAsia="Klavika Lt" w:hAnsi="Klavika Lt" w:cs="Klavika Lt"/>
          <w:sz w:val="24"/>
          <w:szCs w:val="24"/>
        </w:rPr>
        <w:t>Além</w:t>
      </w:r>
      <w:r w:rsidR="00097F64" w:rsidRPr="00BC1251">
        <w:rPr>
          <w:rFonts w:ascii="Klavika Lt" w:eastAsia="Klavika Lt" w:hAnsi="Klavika Lt" w:cs="Klavika Lt"/>
          <w:sz w:val="24"/>
          <w:szCs w:val="24"/>
        </w:rPr>
        <w:t xml:space="preserve"> da </w:t>
      </w:r>
      <w:r w:rsidR="000E1E03" w:rsidRPr="00BC1251">
        <w:rPr>
          <w:rFonts w:ascii="Klavika Lt" w:eastAsia="Klavika Lt" w:hAnsi="Klavika Lt" w:cs="Klavika Lt"/>
          <w:sz w:val="24"/>
          <w:szCs w:val="24"/>
        </w:rPr>
        <w:t xml:space="preserve">garrafa </w:t>
      </w:r>
      <w:r w:rsidR="00242026" w:rsidRPr="00BC1251">
        <w:rPr>
          <w:rFonts w:ascii="Klavika Lt" w:eastAsia="Klavika Lt" w:hAnsi="Klavika Lt" w:cs="Klavika Lt"/>
          <w:sz w:val="24"/>
          <w:szCs w:val="24"/>
        </w:rPr>
        <w:t>serigrafada</w:t>
      </w:r>
      <w:r w:rsidR="000E1E03" w:rsidRPr="00BC1251">
        <w:rPr>
          <w:rFonts w:ascii="Klavika Lt" w:eastAsia="Klavika Lt" w:hAnsi="Klavika Lt" w:cs="Klavika Lt"/>
          <w:sz w:val="24"/>
          <w:szCs w:val="24"/>
        </w:rPr>
        <w:t>, inspirada nas antigas garrafas da</w:t>
      </w:r>
      <w:r w:rsidR="00097F64" w:rsidRPr="00BC1251">
        <w:rPr>
          <w:rFonts w:ascii="Klavika Lt" w:eastAsia="Klavika Lt" w:hAnsi="Klavika Lt" w:cs="Klavika Lt"/>
          <w:sz w:val="24"/>
          <w:szCs w:val="24"/>
        </w:rPr>
        <w:t xml:space="preserve"> Companhia União Fabril Portuense</w:t>
      </w:r>
      <w:r w:rsidR="000E1E03" w:rsidRPr="00BC1251">
        <w:rPr>
          <w:rFonts w:ascii="Klavika Lt" w:eastAsia="Klavika Lt" w:hAnsi="Klavika Lt" w:cs="Klavika Lt"/>
          <w:sz w:val="24"/>
          <w:szCs w:val="24"/>
        </w:rPr>
        <w:t xml:space="preserve"> </w:t>
      </w:r>
      <w:r w:rsidR="00097F64" w:rsidRPr="00BC1251">
        <w:rPr>
          <w:rFonts w:ascii="Klavika Lt" w:eastAsia="Klavika Lt" w:hAnsi="Klavika Lt" w:cs="Klavika Lt"/>
          <w:sz w:val="24"/>
          <w:szCs w:val="24"/>
        </w:rPr>
        <w:t>(</w:t>
      </w:r>
      <w:r w:rsidR="000E1E03" w:rsidRPr="00BC1251">
        <w:rPr>
          <w:rFonts w:ascii="Klavika Lt" w:eastAsia="Klavika Lt" w:hAnsi="Klavika Lt" w:cs="Klavika Lt"/>
          <w:sz w:val="24"/>
          <w:szCs w:val="24"/>
        </w:rPr>
        <w:t>CUFP</w:t>
      </w:r>
      <w:r w:rsidR="00097F64" w:rsidRPr="00BC1251">
        <w:rPr>
          <w:rFonts w:ascii="Klavika Lt" w:eastAsia="Klavika Lt" w:hAnsi="Klavika Lt" w:cs="Klavika Lt"/>
          <w:sz w:val="24"/>
          <w:szCs w:val="24"/>
        </w:rPr>
        <w:t>)</w:t>
      </w:r>
      <w:r w:rsidR="000E1E03" w:rsidRPr="00BC1251">
        <w:rPr>
          <w:rFonts w:ascii="Klavika Lt" w:eastAsia="Klavika Lt" w:hAnsi="Klavika Lt" w:cs="Klavika Lt"/>
          <w:sz w:val="24"/>
          <w:szCs w:val="24"/>
        </w:rPr>
        <w:t xml:space="preserve"> do final do século XIX</w:t>
      </w:r>
      <w:r w:rsidR="00097F64" w:rsidRPr="00BC1251">
        <w:rPr>
          <w:rFonts w:ascii="Klavika Lt" w:eastAsia="Klavika Lt" w:hAnsi="Klavika Lt" w:cs="Klavika Lt"/>
          <w:sz w:val="24"/>
          <w:szCs w:val="24"/>
        </w:rPr>
        <w:t>,</w:t>
      </w:r>
      <w:r w:rsidR="008D3B7B" w:rsidRPr="00BC1251">
        <w:rPr>
          <w:rFonts w:ascii="Klavika Lt" w:eastAsia="Klavika Lt" w:hAnsi="Klavika Lt" w:cs="Klavika Lt"/>
          <w:sz w:val="24"/>
          <w:szCs w:val="24"/>
        </w:rPr>
        <w:t xml:space="preserve"> esta edição</w:t>
      </w:r>
      <w:r w:rsidR="00097F64" w:rsidRPr="00BC1251">
        <w:rPr>
          <w:rFonts w:ascii="Klavika Lt" w:eastAsia="Klavika Lt" w:hAnsi="Klavika Lt" w:cs="Klavika Lt"/>
          <w:sz w:val="24"/>
          <w:szCs w:val="24"/>
        </w:rPr>
        <w:t xml:space="preserve"> inclui </w:t>
      </w:r>
      <w:r w:rsidR="000E1E03" w:rsidRPr="00BC1251">
        <w:rPr>
          <w:rFonts w:ascii="Klavika Lt" w:eastAsia="Klavika Lt" w:hAnsi="Klavika Lt" w:cs="Klavika Lt"/>
          <w:sz w:val="24"/>
          <w:szCs w:val="24"/>
        </w:rPr>
        <w:t>uma caixa que contém dois copos de pé alto, que enaltecem o caráter de partilha desta cerveja</w:t>
      </w:r>
      <w:r w:rsidRPr="00BC1251">
        <w:rPr>
          <w:rFonts w:ascii="Klavika Lt" w:eastAsia="Klavika Lt" w:hAnsi="Klavika Lt" w:cs="Klavika Lt"/>
          <w:sz w:val="24"/>
          <w:szCs w:val="24"/>
        </w:rPr>
        <w:t>, e que pode ser adquirida pelo valor de 75€.</w:t>
      </w:r>
      <w:bookmarkStart w:id="2" w:name="_heading=h.1fob9te" w:colFirst="0" w:colLast="0"/>
      <w:bookmarkEnd w:id="2"/>
    </w:p>
    <w:p w14:paraId="561617A9" w14:textId="77777777" w:rsidR="007E038A" w:rsidRPr="007E038A" w:rsidRDefault="007E038A" w:rsidP="007E038A">
      <w:pPr>
        <w:spacing w:before="240" w:line="240" w:lineRule="auto"/>
        <w:rPr>
          <w:rFonts w:ascii="Klavika Lt" w:eastAsia="Klavika Lt" w:hAnsi="Klavika Lt" w:cs="Klavika Lt"/>
          <w:sz w:val="24"/>
          <w:szCs w:val="24"/>
        </w:rPr>
      </w:pPr>
    </w:p>
    <w:p w14:paraId="1898DBE2" w14:textId="1E53D54F" w:rsidR="00A47878" w:rsidRDefault="00131D23">
      <w:pPr>
        <w:spacing w:line="240" w:lineRule="auto"/>
        <w:rPr>
          <w:rFonts w:ascii="Klavika Lt" w:eastAsia="Klavika Lt" w:hAnsi="Klavika Lt" w:cs="Klavika Lt"/>
          <w:b/>
          <w:sz w:val="24"/>
          <w:szCs w:val="24"/>
          <w:u w:val="single"/>
        </w:rPr>
      </w:pPr>
      <w:r>
        <w:rPr>
          <w:rFonts w:ascii="Klavika Lt" w:eastAsia="Klavika Lt" w:hAnsi="Klavika Lt" w:cs="Klavika Lt"/>
          <w:b/>
          <w:sz w:val="24"/>
          <w:szCs w:val="24"/>
          <w:u w:val="single"/>
        </w:rPr>
        <w:t>Declaração de Bruno Albuquerque, diretor de Marketing Cervejas do Super Bock Group:</w:t>
      </w:r>
    </w:p>
    <w:p w14:paraId="0F719FBA" w14:textId="2430C546" w:rsidR="00BC1251" w:rsidRDefault="003D317D">
      <w:pPr>
        <w:spacing w:line="240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sz w:val="24"/>
          <w:szCs w:val="24"/>
        </w:rPr>
        <w:lastRenderedPageBreak/>
        <w:t xml:space="preserve">“Quando, </w:t>
      </w:r>
      <w:r w:rsidR="00BB48C8">
        <w:rPr>
          <w:rFonts w:ascii="Klavika Lt" w:eastAsia="Klavika Lt" w:hAnsi="Klavika Lt" w:cs="Klavika Lt"/>
          <w:sz w:val="24"/>
          <w:szCs w:val="24"/>
        </w:rPr>
        <w:t>a 9 de novembro de</w:t>
      </w:r>
      <w:r>
        <w:rPr>
          <w:rFonts w:ascii="Klavika Lt" w:eastAsia="Klavika Lt" w:hAnsi="Klavika Lt" w:cs="Klavika Lt"/>
          <w:sz w:val="24"/>
          <w:szCs w:val="24"/>
        </w:rPr>
        <w:t xml:space="preserve"> 1927, a Companhia União Fabril Portuense </w:t>
      </w:r>
      <w:r w:rsidR="00E03826">
        <w:rPr>
          <w:rFonts w:ascii="Klavika Lt" w:eastAsia="Klavika Lt" w:hAnsi="Klavika Lt" w:cs="Klavika Lt"/>
          <w:sz w:val="24"/>
          <w:szCs w:val="24"/>
        </w:rPr>
        <w:t xml:space="preserve">viu </w:t>
      </w:r>
      <w:r w:rsidR="00FC7060">
        <w:rPr>
          <w:rFonts w:ascii="Klavika Lt" w:eastAsia="Klavika Lt" w:hAnsi="Klavika Lt" w:cs="Klavika Lt"/>
          <w:sz w:val="24"/>
          <w:szCs w:val="24"/>
        </w:rPr>
        <w:t xml:space="preserve">concedido </w:t>
      </w:r>
      <w:r w:rsidR="00E03826">
        <w:rPr>
          <w:rFonts w:ascii="Klavika Lt" w:eastAsia="Klavika Lt" w:hAnsi="Klavika Lt" w:cs="Klavika Lt"/>
          <w:sz w:val="24"/>
          <w:szCs w:val="24"/>
        </w:rPr>
        <w:t>o pedido de registo</w:t>
      </w:r>
      <w:r>
        <w:rPr>
          <w:rFonts w:ascii="Klavika Lt" w:eastAsia="Klavika Lt" w:hAnsi="Klavika Lt" w:cs="Klavika Lt"/>
          <w:sz w:val="24"/>
          <w:szCs w:val="24"/>
        </w:rPr>
        <w:t xml:space="preserve"> </w:t>
      </w:r>
      <w:r w:rsidR="00E03826">
        <w:rPr>
          <w:rFonts w:ascii="Klavika Lt" w:eastAsia="Klavika Lt" w:hAnsi="Klavika Lt" w:cs="Klavika Lt"/>
          <w:sz w:val="24"/>
          <w:szCs w:val="24"/>
        </w:rPr>
        <w:t>d</w:t>
      </w:r>
      <w:r>
        <w:rPr>
          <w:rFonts w:ascii="Klavika Lt" w:eastAsia="Klavika Lt" w:hAnsi="Klavika Lt" w:cs="Klavika Lt"/>
          <w:sz w:val="24"/>
          <w:szCs w:val="24"/>
        </w:rPr>
        <w:t xml:space="preserve">a Super Bock, muito </w:t>
      </w:r>
      <w:r w:rsidR="00615DB4">
        <w:rPr>
          <w:rFonts w:ascii="Klavika Lt" w:eastAsia="Klavika Lt" w:hAnsi="Klavika Lt" w:cs="Klavika Lt"/>
          <w:sz w:val="24"/>
          <w:szCs w:val="24"/>
        </w:rPr>
        <w:t xml:space="preserve">estava ainda </w:t>
      </w:r>
      <w:r>
        <w:rPr>
          <w:rFonts w:ascii="Klavika Lt" w:eastAsia="Klavika Lt" w:hAnsi="Klavika Lt" w:cs="Klavika Lt"/>
          <w:sz w:val="24"/>
          <w:szCs w:val="24"/>
        </w:rPr>
        <w:t xml:space="preserve">por criar, por descobrir e por conquistar. Hoje, 95 anos depois, celebramos com </w:t>
      </w:r>
      <w:r w:rsidR="00441201">
        <w:rPr>
          <w:rFonts w:ascii="Klavika Lt" w:eastAsia="Klavika Lt" w:hAnsi="Klavika Lt" w:cs="Klavika Lt"/>
          <w:sz w:val="24"/>
          <w:szCs w:val="24"/>
        </w:rPr>
        <w:t xml:space="preserve">a Super </w:t>
      </w:r>
      <w:proofErr w:type="spellStart"/>
      <w:r w:rsidR="00441201">
        <w:rPr>
          <w:rFonts w:ascii="Klavika Lt" w:eastAsia="Klavika Lt" w:hAnsi="Klavika Lt" w:cs="Klavika Lt"/>
          <w:sz w:val="24"/>
          <w:szCs w:val="24"/>
        </w:rPr>
        <w:t>Bock</w:t>
      </w:r>
      <w:proofErr w:type="spellEnd"/>
      <w:r w:rsidR="00441201">
        <w:rPr>
          <w:rFonts w:ascii="Klavika Lt" w:eastAsia="Klavika Lt" w:hAnsi="Klavika Lt" w:cs="Klavika Lt"/>
          <w:sz w:val="24"/>
          <w:szCs w:val="24"/>
        </w:rPr>
        <w:t xml:space="preserve"> </w:t>
      </w:r>
      <w:proofErr w:type="spellStart"/>
      <w:r w:rsidR="00441201" w:rsidRPr="00E03826">
        <w:rPr>
          <w:rFonts w:ascii="Klavika Lt" w:eastAsia="Klavika Lt" w:hAnsi="Klavika Lt" w:cs="Klavika Lt"/>
          <w:sz w:val="24"/>
          <w:szCs w:val="24"/>
        </w:rPr>
        <w:t>Collector’s</w:t>
      </w:r>
      <w:proofErr w:type="spellEnd"/>
      <w:r w:rsidR="00441201" w:rsidRPr="00E03826">
        <w:rPr>
          <w:rFonts w:ascii="Klavika Lt" w:eastAsia="Klavika Lt" w:hAnsi="Klavika Lt" w:cs="Klavika Lt"/>
          <w:sz w:val="24"/>
          <w:szCs w:val="24"/>
        </w:rPr>
        <w:t xml:space="preserve"> </w:t>
      </w:r>
      <w:proofErr w:type="spellStart"/>
      <w:r w:rsidR="00441201" w:rsidRPr="00E03826">
        <w:rPr>
          <w:rFonts w:ascii="Klavika Lt" w:eastAsia="Klavika Lt" w:hAnsi="Klavika Lt" w:cs="Klavika Lt"/>
          <w:sz w:val="24"/>
          <w:szCs w:val="24"/>
        </w:rPr>
        <w:t>Edition</w:t>
      </w:r>
      <w:proofErr w:type="spellEnd"/>
      <w:r w:rsidR="00441201" w:rsidRPr="00E03826">
        <w:rPr>
          <w:rFonts w:ascii="Klavika Lt" w:eastAsia="Klavika Lt" w:hAnsi="Klavika Lt" w:cs="Klavika Lt"/>
          <w:sz w:val="24"/>
          <w:szCs w:val="24"/>
        </w:rPr>
        <w:t xml:space="preserve"> 2022</w:t>
      </w:r>
      <w:r w:rsidR="00441201">
        <w:rPr>
          <w:rFonts w:ascii="Klavika Lt" w:eastAsia="Klavika Lt" w:hAnsi="Klavika Lt" w:cs="Klavika Lt"/>
          <w:sz w:val="24"/>
          <w:szCs w:val="24"/>
        </w:rPr>
        <w:t xml:space="preserve">, </w:t>
      </w:r>
      <w:r>
        <w:rPr>
          <w:rFonts w:ascii="Klavika Lt" w:eastAsia="Klavika Lt" w:hAnsi="Klavika Lt" w:cs="Klavika Lt"/>
          <w:sz w:val="24"/>
          <w:szCs w:val="24"/>
        </w:rPr>
        <w:t xml:space="preserve">uma cerveja única e de excelência </w:t>
      </w:r>
      <w:r w:rsidR="00441201">
        <w:rPr>
          <w:rFonts w:ascii="Klavika Lt" w:eastAsia="Klavika Lt" w:hAnsi="Klavika Lt" w:cs="Klavika Lt"/>
          <w:sz w:val="24"/>
          <w:szCs w:val="24"/>
        </w:rPr>
        <w:t xml:space="preserve">que </w:t>
      </w:r>
      <w:r w:rsidR="00441201" w:rsidRPr="00441201">
        <w:rPr>
          <w:rFonts w:ascii="Klavika Lt" w:eastAsia="Klavika Lt" w:hAnsi="Klavika Lt" w:cs="Klavika Lt"/>
          <w:sz w:val="24"/>
          <w:szCs w:val="24"/>
        </w:rPr>
        <w:t>pretende celebrar e partilhar o saber adquirido ao longo de décadas pelos nossos mestres cervejeiros</w:t>
      </w:r>
      <w:r w:rsidR="00441201">
        <w:rPr>
          <w:rFonts w:ascii="Klavika Lt" w:eastAsia="Klavika Lt" w:hAnsi="Klavika Lt" w:cs="Klavika Lt"/>
          <w:sz w:val="24"/>
          <w:szCs w:val="24"/>
        </w:rPr>
        <w:t xml:space="preserve">. Fruto da dedicação e paixão que nos move, esta 2ª edição </w:t>
      </w:r>
      <w:r w:rsidR="00441201" w:rsidRPr="00441201">
        <w:rPr>
          <w:rFonts w:ascii="Klavika Lt" w:eastAsia="Klavika Lt" w:hAnsi="Klavika Lt" w:cs="Klavika Lt"/>
          <w:sz w:val="24"/>
          <w:szCs w:val="24"/>
        </w:rPr>
        <w:t>representa o passado, o presente e o futuro cervejeiro</w:t>
      </w:r>
      <w:r w:rsidR="00441201">
        <w:rPr>
          <w:rFonts w:ascii="Klavika Lt" w:eastAsia="Klavika Lt" w:hAnsi="Klavika Lt" w:cs="Klavika Lt"/>
          <w:sz w:val="24"/>
          <w:szCs w:val="24"/>
        </w:rPr>
        <w:t xml:space="preserve">, dando continuidade a uma coleção que </w:t>
      </w:r>
      <w:r w:rsidR="00441201" w:rsidRPr="00441201">
        <w:rPr>
          <w:rFonts w:ascii="Klavika Lt" w:eastAsia="Klavika Lt" w:hAnsi="Klavika Lt" w:cs="Klavika Lt"/>
          <w:sz w:val="24"/>
          <w:szCs w:val="24"/>
        </w:rPr>
        <w:t>que pode ser guardada durante anos ou aberta hoje mesmo, num momento de união e partilha</w:t>
      </w:r>
      <w:r w:rsidR="00441201">
        <w:rPr>
          <w:rFonts w:ascii="Klavika Lt" w:eastAsia="Klavika Lt" w:hAnsi="Klavika Lt" w:cs="Klavika Lt"/>
          <w:sz w:val="24"/>
          <w:szCs w:val="24"/>
        </w:rPr>
        <w:t>.</w:t>
      </w:r>
      <w:r w:rsidR="00BB48C8">
        <w:rPr>
          <w:rFonts w:ascii="Klavika Lt" w:eastAsia="Klavika Lt" w:hAnsi="Klavika Lt" w:cs="Klavika Lt"/>
          <w:sz w:val="24"/>
          <w:szCs w:val="24"/>
        </w:rPr>
        <w:t>”</w:t>
      </w:r>
    </w:p>
    <w:p w14:paraId="7E0CC50D" w14:textId="77777777" w:rsidR="00BC1251" w:rsidRDefault="00BC1251">
      <w:pPr>
        <w:spacing w:line="240" w:lineRule="auto"/>
        <w:rPr>
          <w:rFonts w:ascii="Klavika Lt" w:eastAsia="Klavika Lt" w:hAnsi="Klavika Lt" w:cs="Klavika Lt"/>
          <w:sz w:val="24"/>
          <w:szCs w:val="24"/>
        </w:rPr>
      </w:pPr>
    </w:p>
    <w:p w14:paraId="1BA25F98" w14:textId="3A3604DC" w:rsidR="00A47878" w:rsidRDefault="00131D23">
      <w:pPr>
        <w:spacing w:line="240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sz w:val="24"/>
          <w:szCs w:val="24"/>
        </w:rPr>
        <w:t xml:space="preserve">Lisboa, </w:t>
      </w:r>
      <w:r w:rsidR="007914F6">
        <w:rPr>
          <w:rFonts w:ascii="Klavika Lt" w:eastAsia="Klavika Lt" w:hAnsi="Klavika Lt" w:cs="Klavika Lt"/>
          <w:sz w:val="24"/>
          <w:szCs w:val="24"/>
        </w:rPr>
        <w:t>09</w:t>
      </w:r>
      <w:r>
        <w:rPr>
          <w:rFonts w:ascii="Klavika Lt" w:eastAsia="Klavika Lt" w:hAnsi="Klavika Lt" w:cs="Klavika Lt"/>
          <w:sz w:val="24"/>
          <w:szCs w:val="24"/>
        </w:rPr>
        <w:t xml:space="preserve"> de novembro de 2022</w:t>
      </w:r>
    </w:p>
    <w:p w14:paraId="3F3A1DC4" w14:textId="77777777" w:rsidR="00A47878" w:rsidRDefault="00131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Informações adicionais: MIRIAM </w:t>
      </w:r>
      <w:proofErr w:type="gramStart"/>
      <w:r>
        <w:rPr>
          <w:rFonts w:ascii="Calibri" w:eastAsia="Calibri" w:hAnsi="Calibri" w:cs="Calibri"/>
          <w:color w:val="000000"/>
          <w:sz w:val="21"/>
          <w:szCs w:val="21"/>
        </w:rPr>
        <w:t>ALEGRE :</w:t>
      </w:r>
      <w:proofErr w:type="gramEnd"/>
      <w:r>
        <w:rPr>
          <w:rFonts w:ascii="Calibri" w:eastAsia="Calibri" w:hAnsi="Calibri" w:cs="Calibri"/>
          <w:color w:val="000000"/>
          <w:sz w:val="21"/>
          <w:szCs w:val="21"/>
        </w:rPr>
        <w:t>: ISABEL CARRIÇO</w:t>
      </w:r>
    </w:p>
    <w:p w14:paraId="3394AFFC" w14:textId="77777777" w:rsidR="00A47878" w:rsidRDefault="00131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50887DE" wp14:editId="1351327B">
            <wp:simplePos x="0" y="0"/>
            <wp:positionH relativeFrom="column">
              <wp:posOffset>2350770</wp:posOffset>
            </wp:positionH>
            <wp:positionV relativeFrom="paragraph">
              <wp:posOffset>115570</wp:posOffset>
            </wp:positionV>
            <wp:extent cx="997585" cy="281940"/>
            <wp:effectExtent l="0" t="0" r="0" b="0"/>
            <wp:wrapSquare wrapText="bothSides" distT="0" distB="0" distL="114300" distR="114300"/>
            <wp:docPr id="8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81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3030D5" w14:textId="77777777" w:rsidR="00A47878" w:rsidRDefault="00A47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1"/>
          <w:szCs w:val="21"/>
        </w:rPr>
      </w:pPr>
    </w:p>
    <w:p w14:paraId="55CE56DC" w14:textId="77777777" w:rsidR="00A47878" w:rsidRDefault="00A47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1"/>
          <w:szCs w:val="21"/>
        </w:rPr>
      </w:pPr>
    </w:p>
    <w:p w14:paraId="67E71CF2" w14:textId="77777777" w:rsidR="00A47878" w:rsidRPr="007914F6" w:rsidRDefault="00131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1"/>
          <w:szCs w:val="21"/>
        </w:rPr>
      </w:pPr>
      <w:r w:rsidRPr="007914F6">
        <w:rPr>
          <w:rFonts w:ascii="Calibri" w:eastAsia="Calibri" w:hAnsi="Calibri" w:cs="Calibri"/>
          <w:color w:val="000000"/>
          <w:sz w:val="21"/>
          <w:szCs w:val="21"/>
        </w:rPr>
        <w:t xml:space="preserve">Tel. 218 508 </w:t>
      </w:r>
      <w:proofErr w:type="gramStart"/>
      <w:r w:rsidRPr="007914F6">
        <w:rPr>
          <w:rFonts w:ascii="Calibri" w:eastAsia="Calibri" w:hAnsi="Calibri" w:cs="Calibri"/>
          <w:color w:val="000000"/>
          <w:sz w:val="21"/>
          <w:szCs w:val="21"/>
        </w:rPr>
        <w:t>110 :</w:t>
      </w:r>
      <w:proofErr w:type="gramEnd"/>
      <w:r w:rsidRPr="007914F6">
        <w:rPr>
          <w:rFonts w:ascii="Calibri" w:eastAsia="Calibri" w:hAnsi="Calibri" w:cs="Calibri"/>
          <w:color w:val="000000"/>
          <w:sz w:val="21"/>
          <w:szCs w:val="21"/>
        </w:rPr>
        <w:t xml:space="preserve">: </w:t>
      </w:r>
      <w:proofErr w:type="spellStart"/>
      <w:r w:rsidRPr="007914F6">
        <w:rPr>
          <w:rFonts w:ascii="Calibri" w:eastAsia="Calibri" w:hAnsi="Calibri" w:cs="Calibri"/>
          <w:color w:val="000000"/>
          <w:sz w:val="21"/>
          <w:szCs w:val="21"/>
        </w:rPr>
        <w:t>Tlm</w:t>
      </w:r>
      <w:proofErr w:type="spellEnd"/>
      <w:r w:rsidRPr="007914F6">
        <w:rPr>
          <w:rFonts w:ascii="Calibri" w:eastAsia="Calibri" w:hAnsi="Calibri" w:cs="Calibri"/>
          <w:color w:val="000000"/>
          <w:sz w:val="21"/>
          <w:szCs w:val="21"/>
        </w:rPr>
        <w:t xml:space="preserve">. 935 011 </w:t>
      </w:r>
      <w:proofErr w:type="gramStart"/>
      <w:r w:rsidRPr="007914F6">
        <w:rPr>
          <w:rFonts w:ascii="Calibri" w:eastAsia="Calibri" w:hAnsi="Calibri" w:cs="Calibri"/>
          <w:color w:val="000000"/>
          <w:sz w:val="21"/>
          <w:szCs w:val="21"/>
        </w:rPr>
        <w:t>340::</w:t>
      </w:r>
      <w:proofErr w:type="gramEnd"/>
      <w:r w:rsidRPr="007914F6">
        <w:rPr>
          <w:rFonts w:ascii="Calibri" w:eastAsia="Calibri" w:hAnsi="Calibri" w:cs="Calibri"/>
          <w:color w:val="000000"/>
          <w:sz w:val="21"/>
          <w:szCs w:val="21"/>
        </w:rPr>
        <w:t xml:space="preserve"> 965 232 496</w:t>
      </w:r>
    </w:p>
    <w:p w14:paraId="284E66C1" w14:textId="77777777" w:rsidR="00A47878" w:rsidRPr="007914F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1"/>
          <w:szCs w:val="21"/>
          <w:u w:val="single"/>
        </w:rPr>
      </w:pPr>
      <w:hyperlink r:id="rId9">
        <w:r w:rsidR="00131D23" w:rsidRPr="007914F6">
          <w:rPr>
            <w:rFonts w:ascii="Calibri" w:eastAsia="Calibri" w:hAnsi="Calibri" w:cs="Calibri"/>
            <w:color w:val="C00000"/>
            <w:sz w:val="21"/>
            <w:szCs w:val="21"/>
            <w:u w:val="single"/>
          </w:rPr>
          <w:t>MIRIAMALEGRE@LPMCOM.PT</w:t>
        </w:r>
      </w:hyperlink>
      <w:r w:rsidR="00131D23" w:rsidRPr="007914F6">
        <w:rPr>
          <w:rFonts w:ascii="Calibri" w:eastAsia="Calibri" w:hAnsi="Calibri" w:cs="Calibri"/>
          <w:color w:val="000000"/>
          <w:sz w:val="21"/>
          <w:szCs w:val="21"/>
        </w:rPr>
        <w:t xml:space="preserve">:: </w:t>
      </w:r>
      <w:hyperlink r:id="rId10">
        <w:r w:rsidR="00131D23" w:rsidRPr="007914F6">
          <w:rPr>
            <w:rFonts w:ascii="Calibri" w:eastAsia="Calibri" w:hAnsi="Calibri" w:cs="Calibri"/>
            <w:color w:val="B21E28"/>
            <w:sz w:val="21"/>
            <w:szCs w:val="21"/>
            <w:u w:val="single"/>
          </w:rPr>
          <w:t>ISABELCARRICO@LPMCOM.PT</w:t>
        </w:r>
      </w:hyperlink>
    </w:p>
    <w:p w14:paraId="62C8B0BC" w14:textId="77777777" w:rsidR="00A47878" w:rsidRDefault="00131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Ed. Lisboa Oriente, Av. Infante D. Henrique, 333 H, esc.49, 1800-282 Lisboa</w:t>
      </w:r>
    </w:p>
    <w:p w14:paraId="48310618" w14:textId="77777777" w:rsidR="00A47878" w:rsidRDefault="00131D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noProof/>
          <w:color w:val="000000"/>
          <w:sz w:val="21"/>
          <w:szCs w:val="21"/>
        </w:rPr>
        <w:drawing>
          <wp:inline distT="0" distB="0" distL="0" distR="0" wp14:anchorId="2D0A6290" wp14:editId="02740BE7">
            <wp:extent cx="1276350" cy="209550"/>
            <wp:effectExtent l="0" t="0" r="0" b="0"/>
            <wp:docPr id="8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C3B2D8" w14:textId="77777777" w:rsidR="00A47878" w:rsidRDefault="00A47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808080"/>
          <w:sz w:val="20"/>
          <w:szCs w:val="20"/>
          <w:vertAlign w:val="subscript"/>
        </w:rPr>
      </w:pPr>
    </w:p>
    <w:p w14:paraId="3DB0C011" w14:textId="77777777" w:rsidR="00A47878" w:rsidRDefault="00A47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808080"/>
          <w:sz w:val="20"/>
          <w:szCs w:val="20"/>
          <w:vertAlign w:val="subscript"/>
        </w:rPr>
      </w:pPr>
    </w:p>
    <w:p w14:paraId="40C51D79" w14:textId="77777777" w:rsidR="00A47878" w:rsidRDefault="00A47878">
      <w:pPr>
        <w:spacing w:line="240" w:lineRule="auto"/>
        <w:rPr>
          <w:sz w:val="16"/>
          <w:szCs w:val="16"/>
        </w:rPr>
      </w:pPr>
    </w:p>
    <w:sectPr w:rsidR="00A4787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32" w:right="2125" w:bottom="1985" w:left="1134" w:header="709" w:footer="73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F1E97" w14:textId="77777777" w:rsidR="00FC52BB" w:rsidRDefault="00FC52BB">
      <w:pPr>
        <w:spacing w:after="0" w:line="240" w:lineRule="auto"/>
      </w:pPr>
      <w:r>
        <w:separator/>
      </w:r>
    </w:p>
  </w:endnote>
  <w:endnote w:type="continuationSeparator" w:id="0">
    <w:p w14:paraId="20178BDC" w14:textId="77777777" w:rsidR="00FC52BB" w:rsidRDefault="00FC5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lavika Lt"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Klavika Bd">
    <w:panose1 w:val="02000803050000020004"/>
    <w:charset w:val="00"/>
    <w:family w:val="modern"/>
    <w:notTrueType/>
    <w:pitch w:val="variable"/>
    <w:sig w:usb0="A00000A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E90BA" w14:textId="77777777" w:rsidR="00A47878" w:rsidRDefault="00131D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D5896" w14:textId="77777777" w:rsidR="00A47878" w:rsidRDefault="00131D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Leça do Balio</w:t>
    </w:r>
  </w:p>
  <w:p w14:paraId="353C7BD6" w14:textId="77777777" w:rsidR="00A47878" w:rsidRDefault="00131D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Matosinhos</w:t>
    </w:r>
  </w:p>
  <w:p w14:paraId="6C6798A1" w14:textId="77777777" w:rsidR="00A47878" w:rsidRDefault="00131D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4465-764 Leça do Balio</w:t>
    </w:r>
    <w:r>
      <w:rPr>
        <w:color w:val="6D6E71"/>
        <w:sz w:val="15"/>
        <w:szCs w:val="15"/>
      </w:rPr>
      <w:tab/>
    </w:r>
    <w:r>
      <w:rPr>
        <w:color w:val="86754D"/>
        <w:sz w:val="15"/>
        <w:szCs w:val="15"/>
      </w:rPr>
      <w:t>www.</w:t>
    </w:r>
    <w:r>
      <w:rPr>
        <w:color w:val="6D6E71"/>
        <w:sz w:val="15"/>
        <w:szCs w:val="15"/>
      </w:rPr>
      <w:t>superbockgroup.com</w:t>
    </w:r>
  </w:p>
  <w:p w14:paraId="5D575B29" w14:textId="77777777" w:rsidR="00A47878" w:rsidRDefault="00A478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059A9" w14:textId="77777777" w:rsidR="00FC52BB" w:rsidRDefault="00FC52BB">
      <w:pPr>
        <w:spacing w:after="0" w:line="240" w:lineRule="auto"/>
      </w:pPr>
      <w:r>
        <w:separator/>
      </w:r>
    </w:p>
  </w:footnote>
  <w:footnote w:type="continuationSeparator" w:id="0">
    <w:p w14:paraId="48DDB782" w14:textId="77777777" w:rsidR="00FC52BB" w:rsidRDefault="00FC5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DB6C8" w14:textId="77777777" w:rsidR="00A47878" w:rsidRDefault="00131D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8E595E6" wp14:editId="5AB47132">
          <wp:simplePos x="0" y="0"/>
          <wp:positionH relativeFrom="page">
            <wp:posOffset>5069205</wp:posOffset>
          </wp:positionH>
          <wp:positionV relativeFrom="page">
            <wp:posOffset>284480</wp:posOffset>
          </wp:positionV>
          <wp:extent cx="2120400" cy="1069200"/>
          <wp:effectExtent l="0" t="0" r="0" b="0"/>
          <wp:wrapNone/>
          <wp:docPr id="85" name="image2.png" descr="logo cab esq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cab esq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0400" cy="106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439D36D" w14:textId="77777777" w:rsidR="00A47878" w:rsidRDefault="00A478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970D2FB" w14:textId="77777777" w:rsidR="00A47878" w:rsidRDefault="00A478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85AC24D" w14:textId="77777777" w:rsidR="00A47878" w:rsidRDefault="00A478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39BDF" w14:textId="77777777" w:rsidR="00A47878" w:rsidRDefault="00131D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767606E" wp14:editId="33EB50ED">
          <wp:simplePos x="0" y="0"/>
          <wp:positionH relativeFrom="column">
            <wp:posOffset>4269023</wp:posOffset>
          </wp:positionH>
          <wp:positionV relativeFrom="paragraph">
            <wp:posOffset>-446404</wp:posOffset>
          </wp:positionV>
          <wp:extent cx="2543073" cy="10710250"/>
          <wp:effectExtent l="0" t="0" r="0" b="0"/>
          <wp:wrapNone/>
          <wp:docPr id="8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3073" cy="10710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5FF80F8" w14:textId="77777777" w:rsidR="00A47878" w:rsidRDefault="00131D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4294967294" distB="4294967294" distL="114300" distR="114300" simplePos="0" relativeHeight="251660288" behindDoc="0" locked="0" layoutInCell="1" hidden="0" allowOverlap="1" wp14:anchorId="658C5C54" wp14:editId="54BEE040">
              <wp:simplePos x="0" y="0"/>
              <wp:positionH relativeFrom="page">
                <wp:posOffset>0</wp:posOffset>
              </wp:positionH>
              <wp:positionV relativeFrom="page">
                <wp:posOffset>3964939</wp:posOffset>
              </wp:positionV>
              <wp:extent cx="0" cy="12700"/>
              <wp:effectExtent l="0" t="0" r="0" b="0"/>
              <wp:wrapNone/>
              <wp:docPr id="81" name="Conexão reta unidirecional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2597C64" id="_x0000_t32" coordsize="21600,21600" o:spt="32" o:oned="t" path="m,l21600,21600e" filled="f">
              <v:path arrowok="t" fillok="f" o:connecttype="none"/>
              <o:lock v:ext="edit" shapetype="t"/>
            </v:shapetype>
            <v:shape id="Conexão reta unidirecional 81" o:spid="_x0000_s1026" type="#_x0000_t32" style="position:absolute;margin-left:0;margin-top:312.2pt;width:0;height:1pt;rotation:180;z-index:251660288;visibility:visible;mso-wrap-style:square;mso-wrap-distance-left:9pt;mso-wrap-distance-top:-6e-5mm;mso-wrap-distance-right:9pt;mso-wrap-distance-bottom:-6e-5mm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" strokecolor="#86754d [3205]" strokeweight="1pt">
              <v:stroke startarrowwidth="narrow" startarrowlength="short" endarrowwidth="narrow" endarrowlength="shor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9ADDA02" wp14:editId="5D9141A3">
              <wp:simplePos x="0" y="0"/>
              <wp:positionH relativeFrom="column">
                <wp:posOffset>22862</wp:posOffset>
              </wp:positionH>
              <wp:positionV relativeFrom="paragraph">
                <wp:posOffset>-464818</wp:posOffset>
              </wp:positionV>
              <wp:extent cx="1200150" cy="904875"/>
              <wp:effectExtent l="0" t="0" r="0" b="0"/>
              <wp:wrapNone/>
              <wp:docPr id="80" name="Caixa de texto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01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8FEBEC" w14:textId="77777777" w:rsidR="00B81C88" w:rsidRDefault="00131D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FE852B" wp14:editId="334775E0">
                                <wp:extent cx="786589" cy="781050"/>
                                <wp:effectExtent l="0" t="0" r="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9221" cy="7935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DDA02" id="_x0000_t202" coordsize="21600,21600" o:spt="202" path="m,l,21600r21600,l21600,xe">
              <v:stroke joinstyle="miter"/>
              <v:path gradientshapeok="t" o:connecttype="rect"/>
            </v:shapetype>
            <v:shape id="Caixa de texto 80" o:spid="_x0000_s1026" type="#_x0000_t202" style="position:absolute;left:0;text-align:left;margin-left:1.8pt;margin-top:-36.6pt;width:94.5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" fillcolor="white [3201]" stroked="f" strokeweight=".5pt">
              <v:textbox>
                <w:txbxContent>
                  <w:p w14:paraId="288FEBEC" w14:textId="77777777" w:rsidR="00B81C88" w:rsidRDefault="00131D23">
                    <w:r>
                      <w:rPr>
                        <w:noProof/>
                      </w:rPr>
                      <w:drawing>
                        <wp:inline distT="0" distB="0" distL="0" distR="0" wp14:anchorId="04FE852B" wp14:editId="334775E0">
                          <wp:extent cx="786589" cy="781050"/>
                          <wp:effectExtent l="0" t="0" r="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9221" cy="7935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878"/>
    <w:rsid w:val="0004306C"/>
    <w:rsid w:val="00097F64"/>
    <w:rsid w:val="000E1E03"/>
    <w:rsid w:val="001017C4"/>
    <w:rsid w:val="00122512"/>
    <w:rsid w:val="00131D23"/>
    <w:rsid w:val="00177910"/>
    <w:rsid w:val="001A7EDF"/>
    <w:rsid w:val="00226A1D"/>
    <w:rsid w:val="0022787F"/>
    <w:rsid w:val="00242026"/>
    <w:rsid w:val="002A67A1"/>
    <w:rsid w:val="003C305B"/>
    <w:rsid w:val="003D317D"/>
    <w:rsid w:val="0040137C"/>
    <w:rsid w:val="00441201"/>
    <w:rsid w:val="00472C44"/>
    <w:rsid w:val="0052023B"/>
    <w:rsid w:val="005A6A94"/>
    <w:rsid w:val="00615DB4"/>
    <w:rsid w:val="006F22A6"/>
    <w:rsid w:val="00710BE5"/>
    <w:rsid w:val="00754958"/>
    <w:rsid w:val="007914F6"/>
    <w:rsid w:val="007E038A"/>
    <w:rsid w:val="008C575F"/>
    <w:rsid w:val="008D3B7B"/>
    <w:rsid w:val="008F7CFB"/>
    <w:rsid w:val="00935469"/>
    <w:rsid w:val="009C7115"/>
    <w:rsid w:val="00A242E2"/>
    <w:rsid w:val="00A47878"/>
    <w:rsid w:val="00A95448"/>
    <w:rsid w:val="00AF4FB7"/>
    <w:rsid w:val="00BB48C8"/>
    <w:rsid w:val="00BC1251"/>
    <w:rsid w:val="00C136C1"/>
    <w:rsid w:val="00C93B62"/>
    <w:rsid w:val="00CB328A"/>
    <w:rsid w:val="00CB6F1B"/>
    <w:rsid w:val="00CE0997"/>
    <w:rsid w:val="00D211D5"/>
    <w:rsid w:val="00D52821"/>
    <w:rsid w:val="00D726D2"/>
    <w:rsid w:val="00DF395E"/>
    <w:rsid w:val="00E03826"/>
    <w:rsid w:val="00E5627D"/>
    <w:rsid w:val="00E573A7"/>
    <w:rsid w:val="00FC52BB"/>
    <w:rsid w:val="00FC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47DD5"/>
  <w15:docId w15:val="{EFBE05EB-13FA-4116-9EB8-8288CBD93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315"/>
    <w:rPr>
      <w:color w:val="000000" w:themeColor="text1"/>
    </w:rPr>
  </w:style>
  <w:style w:type="paragraph" w:styleId="Ttulo1">
    <w:name w:val="heading 1"/>
    <w:basedOn w:val="Normal"/>
    <w:next w:val="Normal"/>
    <w:link w:val="Ttulo1Carter"/>
    <w:uiPriority w:val="9"/>
    <w:qFormat/>
    <w:rsid w:val="005A76AC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86754D" w:themeColor="accent2"/>
      <w:sz w:val="24"/>
      <w:szCs w:val="28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A76AC"/>
    <w:pPr>
      <w:keepNext/>
      <w:keepLines/>
      <w:spacing w:before="200" w:after="0"/>
      <w:jc w:val="left"/>
      <w:outlineLvl w:val="1"/>
    </w:pPr>
    <w:rPr>
      <w:rFonts w:asciiTheme="majorHAnsi" w:eastAsiaTheme="majorEastAsia" w:hAnsiTheme="majorHAnsi" w:cstheme="majorBidi"/>
      <w:b/>
      <w:bCs/>
      <w:color w:val="B21E28" w:themeColor="accent1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A76AC"/>
    <w:pPr>
      <w:keepNext/>
      <w:keepLines/>
      <w:spacing w:before="200" w:after="0"/>
      <w:jc w:val="left"/>
      <w:outlineLvl w:val="2"/>
    </w:pPr>
    <w:rPr>
      <w:rFonts w:asciiTheme="majorHAnsi" w:eastAsiaTheme="majorEastAsia" w:hAnsiTheme="majorHAnsi" w:cstheme="majorBidi"/>
      <w:bCs/>
      <w:color w:val="B21E28" w:themeColor="accent1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31C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5161D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ter"/>
    <w:uiPriority w:val="10"/>
    <w:qFormat/>
    <w:rsid w:val="0093073C"/>
    <w:rPr>
      <w:b/>
      <w:caps/>
      <w:noProof/>
      <w:color w:val="86754D" w:themeColor="accent2"/>
      <w:sz w:val="28"/>
    </w:rPr>
  </w:style>
  <w:style w:type="paragraph" w:styleId="Cabealho">
    <w:name w:val="header"/>
    <w:basedOn w:val="Normal"/>
    <w:link w:val="Cabealho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2A95"/>
    <w:rPr>
      <w:color w:val="000000" w:themeColor="text1"/>
      <w:sz w:val="22"/>
      <w:szCs w:val="22"/>
    </w:rPr>
  </w:style>
  <w:style w:type="paragraph" w:styleId="Rodap">
    <w:name w:val="footer"/>
    <w:basedOn w:val="Normal"/>
    <w:link w:val="Rodap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2A95"/>
    <w:rPr>
      <w:color w:val="000000" w:themeColor="text1"/>
      <w:sz w:val="22"/>
      <w:szCs w:val="22"/>
    </w:rPr>
  </w:style>
  <w:style w:type="table" w:styleId="TabelacomGrelha">
    <w:name w:val="Table Grid"/>
    <w:basedOn w:val="Tabelanormal"/>
    <w:uiPriority w:val="59"/>
    <w:rsid w:val="00651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rsid w:val="0016536B"/>
    <w:rPr>
      <w:color w:val="808080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3073C"/>
    <w:rPr>
      <w:b/>
      <w:caps/>
      <w:noProof/>
      <w:color w:val="86754D" w:themeColor="accent2"/>
      <w:sz w:val="28"/>
      <w:szCs w:val="22"/>
    </w:rPr>
  </w:style>
  <w:style w:type="paragraph" w:styleId="Legenda">
    <w:name w:val="caption"/>
    <w:basedOn w:val="Normal"/>
    <w:next w:val="Normal"/>
    <w:uiPriority w:val="35"/>
    <w:qFormat/>
    <w:rsid w:val="005A76AC"/>
    <w:pPr>
      <w:spacing w:after="200" w:line="240" w:lineRule="auto"/>
    </w:pPr>
    <w:rPr>
      <w:b/>
      <w:bCs/>
      <w:color w:val="86754D" w:themeColor="accent2"/>
      <w:sz w:val="20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pPr>
      <w:jc w:val="left"/>
    </w:pPr>
    <w:rPr>
      <w:b/>
      <w:color w:val="B21E28"/>
      <w:sz w:val="26"/>
      <w:szCs w:val="26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A76AC"/>
    <w:rPr>
      <w:rFonts w:asciiTheme="majorHAnsi" w:eastAsiaTheme="majorEastAsia" w:hAnsiTheme="majorHAnsi" w:cstheme="majorBidi"/>
      <w:b/>
      <w:iCs/>
      <w:color w:val="B21E28" w:themeColor="accent1"/>
      <w:spacing w:val="15"/>
      <w:sz w:val="26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76AC"/>
    <w:rPr>
      <w:rFonts w:asciiTheme="majorHAnsi" w:eastAsiaTheme="majorEastAsia" w:hAnsiTheme="majorHAnsi" w:cstheme="majorBidi"/>
      <w:b/>
      <w:bCs/>
      <w:color w:val="86754D" w:themeColor="accent2"/>
      <w:sz w:val="24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5A76AC"/>
    <w:rPr>
      <w:rFonts w:asciiTheme="majorHAnsi" w:eastAsiaTheme="majorEastAsia" w:hAnsiTheme="majorHAnsi" w:cstheme="majorBidi"/>
      <w:b/>
      <w:bCs/>
      <w:color w:val="B21E28" w:themeColor="accent1"/>
      <w:sz w:val="22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5A76AC"/>
    <w:rPr>
      <w:rFonts w:asciiTheme="majorHAnsi" w:eastAsiaTheme="majorEastAsia" w:hAnsiTheme="majorHAnsi" w:cstheme="majorBidi"/>
      <w:bCs/>
      <w:color w:val="B21E28" w:themeColor="accent1"/>
      <w:sz w:val="22"/>
      <w:szCs w:val="2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6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61A52"/>
    <w:rPr>
      <w:rFonts w:ascii="Tahoma" w:hAnsi="Tahoma" w:cs="Tahoma"/>
      <w:color w:val="000000" w:themeColor="text1"/>
      <w:sz w:val="16"/>
      <w:szCs w:val="16"/>
    </w:rPr>
  </w:style>
  <w:style w:type="character" w:styleId="Hiperligao">
    <w:name w:val="Hyperlink"/>
    <w:basedOn w:val="Tipodeletrapredefinidodopargrafo"/>
    <w:unhideWhenUsed/>
    <w:rsid w:val="00B9256F"/>
    <w:rPr>
      <w:color w:val="B21E28" w:themeColor="hyperlink"/>
      <w:u w:val="single"/>
    </w:rPr>
  </w:style>
  <w:style w:type="paragraph" w:customStyle="1" w:styleId="SemEspaamento1">
    <w:name w:val="Sem Espaçamento1"/>
    <w:qFormat/>
    <w:rsid w:val="009D779A"/>
    <w:rPr>
      <w:rFonts w:ascii="Calibri" w:hAnsi="Calibri"/>
      <w:lang w:eastAsia="en-US"/>
    </w:rPr>
  </w:style>
  <w:style w:type="paragraph" w:styleId="SemEspaamento">
    <w:name w:val="No Spacing"/>
    <w:uiPriority w:val="1"/>
    <w:qFormat/>
    <w:rsid w:val="009D779A"/>
    <w:rPr>
      <w:rFonts w:ascii="Calibri" w:hAnsi="Calibri"/>
      <w:lang w:eastAsia="en-US"/>
    </w:rPr>
  </w:style>
  <w:style w:type="paragraph" w:customStyle="1" w:styleId="Default">
    <w:name w:val="Default"/>
    <w:rsid w:val="00D86F16"/>
    <w:pPr>
      <w:autoSpaceDE w:val="0"/>
      <w:autoSpaceDN w:val="0"/>
      <w:adjustRightInd w:val="0"/>
    </w:pPr>
    <w:rPr>
      <w:rFonts w:ascii="Klavika Lt" w:eastAsia="Times New Roman" w:hAnsi="Klavika Lt" w:cs="Klavika Lt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81C88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 w:val="24"/>
      <w:szCs w:val="24"/>
      <w:lang w:val="en-US"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B692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2B692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2B6920"/>
    <w:rPr>
      <w:color w:val="000000" w:themeColor="text1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B692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B6920"/>
    <w:rPr>
      <w:b/>
      <w:bCs/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751A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62AEF"/>
    <w:rPr>
      <w:color w:val="86754D" w:themeColor="followedHyperlink"/>
      <w:u w:val="single"/>
    </w:rPr>
  </w:style>
  <w:style w:type="character" w:customStyle="1" w:styleId="downloadlinklink">
    <w:name w:val="download_link_link"/>
    <w:basedOn w:val="Tipodeletrapredefinidodopargrafo"/>
    <w:rsid w:val="00DF7CD1"/>
  </w:style>
  <w:style w:type="character" w:styleId="MenoNoResolvida">
    <w:name w:val="Unresolved Mention"/>
    <w:basedOn w:val="Tipodeletrapredefinidodopargrafo"/>
    <w:uiPriority w:val="99"/>
    <w:semiHidden/>
    <w:unhideWhenUsed/>
    <w:rsid w:val="00F253EF"/>
    <w:rPr>
      <w:color w:val="605E5C"/>
      <w:shd w:val="clear" w:color="auto" w:fill="E1DFDD"/>
    </w:rPr>
  </w:style>
  <w:style w:type="paragraph" w:customStyle="1" w:styleId="NoSpacing3">
    <w:name w:val="No Spacing3"/>
    <w:uiPriority w:val="1"/>
    <w:qFormat/>
    <w:rsid w:val="007375E8"/>
    <w:rPr>
      <w:rFonts w:ascii="Calibri" w:hAnsi="Calibri"/>
      <w:lang w:eastAsia="en-US"/>
    </w:rPr>
  </w:style>
  <w:style w:type="character" w:styleId="nfase">
    <w:name w:val="Emphasis"/>
    <w:basedOn w:val="Tipodeletrapredefinidodopargrafo"/>
    <w:uiPriority w:val="20"/>
    <w:qFormat/>
    <w:rsid w:val="0073292F"/>
    <w:rPr>
      <w:i/>
      <w:iCs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231CD8"/>
    <w:rPr>
      <w:rFonts w:asciiTheme="majorHAnsi" w:eastAsiaTheme="majorEastAsia" w:hAnsiTheme="majorHAnsi" w:cstheme="majorBidi"/>
      <w:i/>
      <w:iCs/>
      <w:color w:val="85161D" w:themeColor="accent1" w:themeShade="BF"/>
      <w:sz w:val="22"/>
      <w:szCs w:val="22"/>
    </w:rPr>
  </w:style>
  <w:style w:type="character" w:styleId="Forte">
    <w:name w:val="Strong"/>
    <w:basedOn w:val="Tipodeletrapredefinidodopargrafo"/>
    <w:uiPriority w:val="22"/>
    <w:qFormat/>
    <w:rsid w:val="00231C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tore.superbock.pt/pt/pt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ISABELCARRICO@LPMCOM.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RIAMALEGRE@LPMCOM.P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SBock">
      <a:dk1>
        <a:srgbClr val="000000"/>
      </a:dk1>
      <a:lt1>
        <a:srgbClr val="FFFFFF"/>
      </a:lt1>
      <a:dk2>
        <a:srgbClr val="AB2328"/>
      </a:dk2>
      <a:lt2>
        <a:srgbClr val="6D6E71"/>
      </a:lt2>
      <a:accent1>
        <a:srgbClr val="B21E28"/>
      </a:accent1>
      <a:accent2>
        <a:srgbClr val="86754D"/>
      </a:accent2>
      <a:accent3>
        <a:srgbClr val="6D6E71"/>
      </a:accent3>
      <a:accent4>
        <a:srgbClr val="C9920E"/>
      </a:accent4>
      <a:accent5>
        <a:srgbClr val="A69865"/>
      </a:accent5>
      <a:accent6>
        <a:srgbClr val="BCBEC0"/>
      </a:accent6>
      <a:hlink>
        <a:srgbClr val="B21E28"/>
      </a:hlink>
      <a:folHlink>
        <a:srgbClr val="86754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6imaCEzinYrKTeva6fjbMdYmpA==">AMUW2mVjsDcSZURYr7EWKDWVobNRZaiDiQLZR2qWj07x0PjjRhwhv3EK80vG2O3bd81TpreBgi53Q8SXL2bLWL2CdDrJ+fXeRAF3/PZpQ/4l1O8b9ZQCsJoWH3g8sp2Ok+4y99IbedSel5lzUvPK51HsYAmOvAQUpQ==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477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LPM</dc:creator>
  <cp:lastModifiedBy>Miriam Alegre</cp:lastModifiedBy>
  <cp:revision>6</cp:revision>
  <dcterms:created xsi:type="dcterms:W3CDTF">2022-11-04T13:34:00Z</dcterms:created>
  <dcterms:modified xsi:type="dcterms:W3CDTF">2022-11-08T10:29:00Z</dcterms:modified>
</cp:coreProperties>
</file>