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19526" w14:textId="77777777" w:rsidR="00EF0721" w:rsidRDefault="00EF0721">
      <w:pPr>
        <w:pStyle w:val="Title"/>
      </w:pPr>
      <w:bookmarkStart w:id="0" w:name="_heading=h.gjdgxs" w:colFirst="0" w:colLast="0"/>
      <w:bookmarkEnd w:id="0"/>
    </w:p>
    <w:p w14:paraId="4483BF00" w14:textId="77777777" w:rsidR="00EF0721" w:rsidRDefault="004C4F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Klavika Bd" w:eastAsia="Klavika Bd" w:hAnsi="Klavika Bd" w:cs="Klavika Bd"/>
          <w:b/>
          <w:color w:val="000000"/>
          <w:sz w:val="32"/>
          <w:szCs w:val="32"/>
        </w:rPr>
      </w:pPr>
      <w:bookmarkStart w:id="1" w:name="_heading=h.30j0zll" w:colFirst="0" w:colLast="0"/>
      <w:bookmarkEnd w:id="1"/>
      <w:r>
        <w:rPr>
          <w:rFonts w:ascii="Klavika Bd" w:eastAsia="Klavika Bd" w:hAnsi="Klavika Bd" w:cs="Klavika Bd"/>
          <w:b/>
          <w:color w:val="000000"/>
          <w:sz w:val="32"/>
          <w:szCs w:val="32"/>
        </w:rPr>
        <w:t>Comunicado de Imprensa</w:t>
      </w:r>
    </w:p>
    <w:p w14:paraId="0D4347EF" w14:textId="77777777" w:rsidR="00EF0721" w:rsidRDefault="00EF07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Klavika Lt" w:eastAsia="Klavika Lt" w:hAnsi="Klavika Lt" w:cs="Klavika Lt"/>
          <w:color w:val="000000"/>
          <w:sz w:val="24"/>
          <w:szCs w:val="24"/>
        </w:rPr>
      </w:pPr>
    </w:p>
    <w:p w14:paraId="692B42A3" w14:textId="77777777" w:rsidR="00EF0721" w:rsidRDefault="00EF07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alibri" w:eastAsia="Calibri" w:hAnsi="Calibri" w:cs="Calibri"/>
          <w:color w:val="000000"/>
          <w:sz w:val="23"/>
          <w:szCs w:val="23"/>
        </w:rPr>
      </w:pPr>
    </w:p>
    <w:p w14:paraId="3BA84480" w14:textId="77777777" w:rsidR="00EF0721" w:rsidRDefault="004C4F03">
      <w:pPr>
        <w:spacing w:line="240" w:lineRule="auto"/>
        <w:rPr>
          <w:rFonts w:ascii="Klavika Lt" w:eastAsia="Klavika Lt" w:hAnsi="Klavika Lt" w:cs="Klavika Lt"/>
          <w:sz w:val="23"/>
          <w:szCs w:val="23"/>
          <w:u w:val="single"/>
        </w:rPr>
      </w:pPr>
      <w:r>
        <w:rPr>
          <w:rFonts w:ascii="Klavika Lt" w:eastAsia="Klavika Lt" w:hAnsi="Klavika Lt" w:cs="Klavika Lt"/>
          <w:sz w:val="23"/>
          <w:szCs w:val="23"/>
          <w:u w:val="single"/>
        </w:rPr>
        <w:t>Relançamento Super Bock 0,0% inclui novo formato</w:t>
      </w:r>
    </w:p>
    <w:p w14:paraId="4158C1CF" w14:textId="77777777" w:rsidR="00EF0721" w:rsidRDefault="004C4F03">
      <w:pPr>
        <w:spacing w:line="240" w:lineRule="auto"/>
        <w:rPr>
          <w:rFonts w:ascii="Klavika Bd" w:eastAsia="Klavika Bd" w:hAnsi="Klavika Bd" w:cs="Klavika Bd"/>
          <w:sz w:val="48"/>
          <w:szCs w:val="48"/>
        </w:rPr>
      </w:pPr>
      <w:r>
        <w:rPr>
          <w:rFonts w:ascii="Klavika Bd" w:eastAsia="Klavika Bd" w:hAnsi="Klavika Bd" w:cs="Klavika Bd"/>
          <w:b/>
          <w:sz w:val="48"/>
          <w:szCs w:val="48"/>
        </w:rPr>
        <w:t>Super Bock 0.0%: com nova imagem e nova campanha de publicidade</w:t>
      </w:r>
    </w:p>
    <w:p w14:paraId="050FFDD7" w14:textId="77777777" w:rsidR="00EF0721" w:rsidRPr="00C922C8" w:rsidRDefault="004C4F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lavika Lt" w:eastAsia="Klavika Lt" w:hAnsi="Klavika Lt" w:cs="Klavika Lt"/>
          <w:color w:val="000000"/>
          <w:sz w:val="24"/>
          <w:szCs w:val="24"/>
        </w:rPr>
      </w:pPr>
      <w:r w:rsidRPr="00C922C8">
        <w:rPr>
          <w:rFonts w:ascii="Klavika Lt" w:eastAsia="Klavika Lt" w:hAnsi="Klavika Lt" w:cs="Klavika Lt"/>
          <w:color w:val="000000"/>
          <w:sz w:val="24"/>
          <w:szCs w:val="24"/>
        </w:rPr>
        <w:t xml:space="preserve">Campanha sob o mote </w:t>
      </w:r>
      <w:r w:rsidRPr="00C922C8">
        <w:rPr>
          <w:rFonts w:ascii="Klavika Lt" w:eastAsia="Klavika Lt" w:hAnsi="Klavika Lt" w:cs="Klavika Lt"/>
          <w:i/>
          <w:color w:val="000000"/>
          <w:sz w:val="24"/>
          <w:szCs w:val="24"/>
        </w:rPr>
        <w:t>O mesmo espírito, sem álcool</w:t>
      </w:r>
      <w:r w:rsidRPr="00C922C8">
        <w:rPr>
          <w:rFonts w:ascii="Klavika Lt" w:eastAsia="Klavika Lt" w:hAnsi="Klavika Lt" w:cs="Klavika Lt"/>
          <w:color w:val="000000"/>
          <w:sz w:val="24"/>
          <w:szCs w:val="24"/>
        </w:rPr>
        <w:t xml:space="preserve"> reforça a importância das pausas sociais, nomeadamente à hora do almoço, para convívios com amigos ou colegas de trabalho. </w:t>
      </w:r>
    </w:p>
    <w:p w14:paraId="5189DA33" w14:textId="77777777" w:rsidR="00EF0721" w:rsidRPr="00C922C8" w:rsidRDefault="00EF07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Klavika Lt" w:eastAsia="Klavika Lt" w:hAnsi="Klavika Lt" w:cs="Klavika Lt"/>
          <w:color w:val="000000"/>
          <w:sz w:val="24"/>
          <w:szCs w:val="24"/>
        </w:rPr>
      </w:pPr>
    </w:p>
    <w:p w14:paraId="3084C01A" w14:textId="77777777" w:rsidR="00EF0721" w:rsidRPr="00C922C8" w:rsidRDefault="004C4F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lavika Lt" w:eastAsia="Klavika Lt" w:hAnsi="Klavika Lt" w:cs="Klavika Lt"/>
          <w:color w:val="000000"/>
          <w:sz w:val="24"/>
          <w:szCs w:val="24"/>
        </w:rPr>
      </w:pPr>
      <w:r w:rsidRPr="00C922C8">
        <w:rPr>
          <w:rFonts w:ascii="Klavika Lt" w:eastAsia="Klavika Lt" w:hAnsi="Klavika Lt" w:cs="Klavika Lt"/>
          <w:color w:val="000000"/>
          <w:sz w:val="24"/>
          <w:szCs w:val="24"/>
        </w:rPr>
        <w:t>A Super Bock 0,0% chega este mês ao mercado nacional com uma imagem mais moderna e alinhada com o segmento das cervejas sem álcool e com uma nova referência no portefólio, a lata de 33cl, para maior comodidade e conveniência. Garante o mesmo espírito sem álcool, numa cerveja de notas maltadas, suave e refrescante, ideal para as ocasiões de consumo em que se procura desfrutar de uma verdadeira cerveja, garantindo todo o sabor autêntico.</w:t>
      </w:r>
    </w:p>
    <w:p w14:paraId="6FCA7CA9" w14:textId="77777777" w:rsidR="00EF0721" w:rsidRPr="00C922C8" w:rsidRDefault="00EF07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lavika Lt" w:eastAsia="Klavika Lt" w:hAnsi="Klavika Lt" w:cs="Klavika Lt"/>
          <w:color w:val="000000"/>
          <w:sz w:val="24"/>
          <w:szCs w:val="24"/>
        </w:rPr>
      </w:pPr>
    </w:p>
    <w:p w14:paraId="461D49B8" w14:textId="77777777" w:rsidR="00EF0721" w:rsidRPr="00C922C8" w:rsidRDefault="004C4F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lavika Lt" w:eastAsia="Klavika Lt" w:hAnsi="Klavika Lt" w:cs="Klavika Lt"/>
          <w:color w:val="000000"/>
          <w:sz w:val="24"/>
          <w:szCs w:val="24"/>
        </w:rPr>
      </w:pPr>
      <w:r w:rsidRPr="00C922C8">
        <w:rPr>
          <w:rFonts w:ascii="Klavika Lt" w:eastAsia="Klavika Lt" w:hAnsi="Klavika Lt" w:cs="Klavika Lt"/>
          <w:color w:val="000000"/>
          <w:sz w:val="24"/>
          <w:szCs w:val="24"/>
        </w:rPr>
        <w:t xml:space="preserve">Para comunicar a nova identidade visual da Super Bock 0,0% foi criada uma campanha de publicidade que será veiculada, a partir de amanhã, dia 18, em televisão, outdoor e </w:t>
      </w:r>
      <w:r w:rsidRPr="00C922C8">
        <w:rPr>
          <w:rFonts w:ascii="Klavika Lt" w:eastAsia="Klavika Lt" w:hAnsi="Klavika Lt" w:cs="Klavika Lt"/>
          <w:i/>
          <w:color w:val="000000"/>
          <w:sz w:val="24"/>
          <w:szCs w:val="24"/>
        </w:rPr>
        <w:t>online</w:t>
      </w:r>
      <w:r w:rsidRPr="00C922C8">
        <w:rPr>
          <w:rFonts w:ascii="Klavika Lt" w:eastAsia="Klavika Lt" w:hAnsi="Klavika Lt" w:cs="Klavika Lt"/>
          <w:color w:val="000000"/>
          <w:sz w:val="24"/>
          <w:szCs w:val="24"/>
        </w:rPr>
        <w:t>. O Escritório é a agência responsável pela criatividade e a Initiative assegura o planeamento de meios.</w:t>
      </w:r>
    </w:p>
    <w:p w14:paraId="6CA1E817" w14:textId="77777777" w:rsidR="00EF0721" w:rsidRPr="00C922C8" w:rsidRDefault="00EF07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lavika Lt" w:eastAsia="Klavika Lt" w:hAnsi="Klavika Lt" w:cs="Klavika Lt"/>
          <w:color w:val="000000"/>
          <w:sz w:val="24"/>
          <w:szCs w:val="24"/>
        </w:rPr>
      </w:pPr>
    </w:p>
    <w:p w14:paraId="1A51A8CD" w14:textId="77777777" w:rsidR="00EF0721" w:rsidRPr="00C922C8" w:rsidRDefault="004C4F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lavika Lt" w:eastAsia="Klavika Lt" w:hAnsi="Klavika Lt" w:cs="Klavika Lt"/>
          <w:sz w:val="24"/>
          <w:szCs w:val="24"/>
        </w:rPr>
      </w:pPr>
      <w:r w:rsidRPr="00C922C8">
        <w:rPr>
          <w:rFonts w:ascii="Klavika Lt" w:eastAsia="Klavika Lt" w:hAnsi="Klavika Lt" w:cs="Klavika Lt"/>
          <w:sz w:val="24"/>
          <w:szCs w:val="24"/>
        </w:rPr>
        <w:t>Este relançamento acompanha o crescimento das cervejas sem álcool, tendência que se tem vindo a verificar a nível mundial, nos últimos anos</w:t>
      </w:r>
      <w:r w:rsidRPr="00424A13">
        <w:rPr>
          <w:rFonts w:ascii="Klavika Lt" w:eastAsia="Klavika Lt" w:hAnsi="Klavika Lt" w:cs="Klavika Lt"/>
          <w:sz w:val="24"/>
          <w:szCs w:val="24"/>
          <w:highlight w:val="yellow"/>
        </w:rPr>
        <w:t>. Em Portugal, o segmento do qual a Super Bock é líder de mercado já vale 12 milhões de litros*, representando 2,4%* do mercado total de cervejas.</w:t>
      </w:r>
      <w:r w:rsidRPr="00C922C8">
        <w:rPr>
          <w:rFonts w:ascii="Klavika Lt" w:eastAsia="Klavika Lt" w:hAnsi="Klavika Lt" w:cs="Klavika Lt"/>
          <w:sz w:val="24"/>
          <w:szCs w:val="24"/>
        </w:rPr>
        <w:t xml:space="preserve"> Este movimento decorre dos atuais hábitos de consumo, em que os consumidores, preocupados com a saúde e bem-estar, estão a adotar estilos de vida cada vez mais ativos e procurarem outras opções às cervejas existentes no mercado, particularmente em determinados contextos, como os almoços em dias de trabalho. </w:t>
      </w:r>
    </w:p>
    <w:p w14:paraId="49C5906C" w14:textId="77777777" w:rsidR="00EF0721" w:rsidRPr="00C922C8" w:rsidRDefault="00EF07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lavika Lt" w:eastAsia="Klavika Lt" w:hAnsi="Klavika Lt" w:cs="Klavika Lt"/>
          <w:sz w:val="24"/>
          <w:szCs w:val="24"/>
        </w:rPr>
      </w:pPr>
    </w:p>
    <w:p w14:paraId="3B4251CE" w14:textId="77777777" w:rsidR="00EF0721" w:rsidRPr="00C922C8" w:rsidRDefault="004C4F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lavika Lt" w:eastAsia="Klavika Lt" w:hAnsi="Klavika Lt" w:cs="Klavika Lt"/>
          <w:sz w:val="24"/>
          <w:szCs w:val="24"/>
        </w:rPr>
      </w:pPr>
      <w:r w:rsidRPr="00C922C8">
        <w:rPr>
          <w:rFonts w:ascii="Klavika Lt" w:eastAsia="Klavika Lt" w:hAnsi="Klavika Lt" w:cs="Klavika Lt"/>
          <w:sz w:val="24"/>
          <w:szCs w:val="24"/>
        </w:rPr>
        <w:t xml:space="preserve">A cerveja Super Bock 0,0% é produzida através de um método cervejeiro de </w:t>
      </w:r>
      <w:proofErr w:type="spellStart"/>
      <w:r w:rsidRPr="00C922C8">
        <w:rPr>
          <w:rFonts w:ascii="Klavika Lt" w:eastAsia="Klavika Lt" w:hAnsi="Klavika Lt" w:cs="Klavika Lt"/>
          <w:sz w:val="24"/>
          <w:szCs w:val="24"/>
        </w:rPr>
        <w:t>desalcoolização</w:t>
      </w:r>
      <w:proofErr w:type="spellEnd"/>
      <w:r w:rsidRPr="00C922C8">
        <w:rPr>
          <w:rFonts w:ascii="Klavika Lt" w:eastAsia="Klavika Lt" w:hAnsi="Klavika Lt" w:cs="Klavika Lt"/>
          <w:sz w:val="24"/>
          <w:szCs w:val="24"/>
        </w:rPr>
        <w:t xml:space="preserve"> por destilação em vácuo, que preserva o sabor natural da cerveja e assegura um sabor autêntico, suave e refrescante, com caráter maltado. </w:t>
      </w:r>
    </w:p>
    <w:p w14:paraId="7A492C1E" w14:textId="77777777" w:rsidR="00EF0721" w:rsidRPr="00C922C8" w:rsidRDefault="00EF07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lavika Lt" w:eastAsia="Klavika Lt" w:hAnsi="Klavika Lt" w:cs="Klavika Lt"/>
          <w:sz w:val="24"/>
          <w:szCs w:val="24"/>
        </w:rPr>
      </w:pPr>
    </w:p>
    <w:p w14:paraId="642E6465" w14:textId="77777777" w:rsidR="00EF0721" w:rsidRPr="00C922C8" w:rsidRDefault="004C4F03">
      <w:pPr>
        <w:spacing w:line="240" w:lineRule="auto"/>
        <w:rPr>
          <w:rFonts w:ascii="Klavika Lt" w:eastAsia="Klavika Lt" w:hAnsi="Klavika Lt" w:cs="Klavika Lt"/>
          <w:sz w:val="24"/>
          <w:szCs w:val="24"/>
        </w:rPr>
      </w:pPr>
      <w:r w:rsidRPr="00C922C8">
        <w:rPr>
          <w:rFonts w:ascii="Klavika Lt" w:eastAsia="Klavika Lt" w:hAnsi="Klavika Lt" w:cs="Klavika Lt"/>
          <w:sz w:val="24"/>
          <w:szCs w:val="24"/>
        </w:rPr>
        <w:t xml:space="preserve">O seu posicionamento reforça o propósito da Super Bock, a Amizade, mas também a atuação do Super Bock Group na área do consumo responsável e inteligente, ao incentivar os consumidores a desligar do trabalho durante o período do almoço, momento que pode </w:t>
      </w:r>
      <w:r w:rsidRPr="00C922C8">
        <w:rPr>
          <w:rFonts w:ascii="Klavika Lt" w:eastAsia="Klavika Lt" w:hAnsi="Klavika Lt" w:cs="Klavika Lt"/>
          <w:sz w:val="24"/>
          <w:szCs w:val="24"/>
        </w:rPr>
        <w:lastRenderedPageBreak/>
        <w:t xml:space="preserve">ser aproveitado para conviver com os colegas ou para estar com amigos, enquanto desfrutam de uma cerveja sem qualquer teor alcoólico. </w:t>
      </w:r>
    </w:p>
    <w:p w14:paraId="62CE6D4D" w14:textId="77777777" w:rsidR="00EF0721" w:rsidRPr="00C922C8" w:rsidRDefault="004C4F03">
      <w:pPr>
        <w:spacing w:line="240" w:lineRule="auto"/>
        <w:rPr>
          <w:rFonts w:ascii="Klavika Lt" w:eastAsia="Klavika Lt" w:hAnsi="Klavika Lt" w:cs="Klavika Lt"/>
          <w:sz w:val="24"/>
          <w:szCs w:val="24"/>
        </w:rPr>
      </w:pPr>
      <w:r w:rsidRPr="00C922C8">
        <w:rPr>
          <w:rFonts w:ascii="Klavika Lt" w:eastAsia="Klavika Lt" w:hAnsi="Klavika Lt" w:cs="Klavika Lt"/>
          <w:sz w:val="24"/>
          <w:szCs w:val="24"/>
        </w:rPr>
        <w:t xml:space="preserve">A gama Super Bock 0,0% encontra-se disponível em garrafa reutilizável (TR) 33 cl, lata 33cl (novo formato); </w:t>
      </w:r>
      <w:proofErr w:type="spellStart"/>
      <w:r w:rsidRPr="00C922C8">
        <w:rPr>
          <w:rFonts w:ascii="Klavika Lt" w:eastAsia="Klavika Lt" w:hAnsi="Klavika Lt" w:cs="Klavika Lt"/>
          <w:i/>
          <w:sz w:val="24"/>
          <w:szCs w:val="24"/>
        </w:rPr>
        <w:t>six</w:t>
      </w:r>
      <w:proofErr w:type="spellEnd"/>
      <w:r w:rsidRPr="00C922C8">
        <w:rPr>
          <w:rFonts w:ascii="Klavika Lt" w:eastAsia="Klavika Lt" w:hAnsi="Klavika Lt" w:cs="Klavika Lt"/>
          <w:i/>
          <w:sz w:val="24"/>
          <w:szCs w:val="24"/>
        </w:rPr>
        <w:t xml:space="preserve"> pack</w:t>
      </w:r>
      <w:r w:rsidRPr="00C922C8">
        <w:rPr>
          <w:rFonts w:ascii="Klavika Lt" w:eastAsia="Klavika Lt" w:hAnsi="Klavika Lt" w:cs="Klavika Lt"/>
          <w:sz w:val="24"/>
          <w:szCs w:val="24"/>
        </w:rPr>
        <w:t xml:space="preserve"> TP 33cl e caixa TP 15x 33cl nos diferentes canais de comercialização, alimentar, horeca e plataformas de e-commerce, nomeadamente através da Super Bock </w:t>
      </w:r>
      <w:proofErr w:type="spellStart"/>
      <w:r w:rsidRPr="00C922C8">
        <w:rPr>
          <w:rFonts w:ascii="Klavika Lt" w:eastAsia="Klavika Lt" w:hAnsi="Klavika Lt" w:cs="Klavika Lt"/>
          <w:sz w:val="24"/>
          <w:szCs w:val="24"/>
        </w:rPr>
        <w:t>Store</w:t>
      </w:r>
      <w:proofErr w:type="spellEnd"/>
      <w:r w:rsidRPr="00C922C8">
        <w:rPr>
          <w:rFonts w:ascii="Klavika Lt" w:eastAsia="Klavika Lt" w:hAnsi="Klavika Lt" w:cs="Klavika Lt"/>
          <w:sz w:val="24"/>
          <w:szCs w:val="24"/>
        </w:rPr>
        <w:t xml:space="preserve">. </w:t>
      </w:r>
    </w:p>
    <w:p w14:paraId="625D05AB" w14:textId="77777777" w:rsidR="00EF0721" w:rsidRPr="00C922C8" w:rsidRDefault="004C4F03">
      <w:pPr>
        <w:spacing w:line="240" w:lineRule="auto"/>
        <w:rPr>
          <w:rFonts w:ascii="Klavika Lt" w:eastAsia="Klavika Lt" w:hAnsi="Klavika Lt" w:cs="Klavika Lt"/>
          <w:b/>
          <w:sz w:val="24"/>
          <w:szCs w:val="24"/>
          <w:u w:val="single"/>
        </w:rPr>
      </w:pPr>
      <w:bookmarkStart w:id="2" w:name="_heading=h.1fob9te" w:colFirst="0" w:colLast="0"/>
      <w:bookmarkStart w:id="3" w:name="_heading=h.5bx02zc7hul5" w:colFirst="0" w:colLast="0"/>
      <w:bookmarkEnd w:id="2"/>
      <w:bookmarkEnd w:id="3"/>
      <w:r w:rsidRPr="00C922C8">
        <w:rPr>
          <w:rFonts w:ascii="Klavika Lt" w:eastAsia="Klavika Lt" w:hAnsi="Klavika Lt" w:cs="Klavika Lt"/>
          <w:b/>
          <w:sz w:val="24"/>
          <w:szCs w:val="24"/>
          <w:u w:val="single"/>
        </w:rPr>
        <w:t>Declaração de Bruno Albuquerque, diretor de Marketing Cervejas e Patrocínios do Super Bock Group:</w:t>
      </w:r>
    </w:p>
    <w:p w14:paraId="25AF5C1F" w14:textId="0B3FF297" w:rsidR="00EF0721" w:rsidRPr="00C922C8" w:rsidRDefault="004C4F03">
      <w:pPr>
        <w:spacing w:line="240" w:lineRule="auto"/>
        <w:rPr>
          <w:rFonts w:ascii="Klavika Lt" w:eastAsia="Klavika Lt" w:hAnsi="Klavika Lt" w:cs="Klavika Lt"/>
          <w:sz w:val="24"/>
          <w:szCs w:val="24"/>
        </w:rPr>
      </w:pPr>
      <w:bookmarkStart w:id="4" w:name="_heading=h.3znysh7" w:colFirst="0" w:colLast="0"/>
      <w:bookmarkEnd w:id="4"/>
      <w:r w:rsidRPr="00C922C8">
        <w:rPr>
          <w:rFonts w:ascii="Klavika Lt" w:eastAsia="Klavika Lt" w:hAnsi="Klavika Lt" w:cs="Klavika Lt"/>
          <w:sz w:val="24"/>
          <w:szCs w:val="24"/>
        </w:rPr>
        <w:t>“A perceção dos consumidores em relação às cervejas sem álcool tem vindo a mudar, o que se tem refletido no crescimento do segmento ao longo dos últimos anos. São cada vez mais consideradas em diferentes momentos de consumo e contextos de socialização, sendo por isso uma natural oportunidade para o Super Bock Group</w:t>
      </w:r>
      <w:r w:rsidR="00020911" w:rsidRPr="00C922C8">
        <w:rPr>
          <w:rFonts w:ascii="Klavika Lt" w:eastAsia="Klavika Lt" w:hAnsi="Klavika Lt" w:cs="Klavika Lt"/>
          <w:sz w:val="24"/>
          <w:szCs w:val="24"/>
        </w:rPr>
        <w:t xml:space="preserve"> </w:t>
      </w:r>
      <w:r w:rsidR="00020911" w:rsidRPr="00C922C8">
        <w:rPr>
          <w:rFonts w:ascii="Klavika Lt" w:eastAsia="Klavika Lt" w:hAnsi="Klavika Lt" w:cs="Klavika Lt"/>
          <w:sz w:val="24"/>
          <w:szCs w:val="24"/>
          <w:highlight w:val="yellow"/>
        </w:rPr>
        <w:t>e em particular para a Super Bock consolidar a sua liderança neste segmento</w:t>
      </w:r>
      <w:r w:rsidRPr="00C922C8">
        <w:rPr>
          <w:rFonts w:ascii="Klavika Lt" w:eastAsia="Klavika Lt" w:hAnsi="Klavika Lt" w:cs="Klavika Lt"/>
          <w:sz w:val="24"/>
          <w:szCs w:val="24"/>
        </w:rPr>
        <w:t>. A Super Bock 0,0% será, por essa razão, uma forte aposta da empresa, suportada por uma nova campanha de comunicação multimeios, uma nova linha visual mais moderna e alinhada com o segmento e por um plano de experimentação junto do consumidor. É com o mesmo espírito da Super Bock, mas sem álcool, que vamos continuar a promover a Amizade, incentivando amigos e colegas de trabalho a juntarem-se também à hora de almoço, durante os dias de semana.”</w:t>
      </w:r>
    </w:p>
    <w:p w14:paraId="536DD36C" w14:textId="77777777" w:rsidR="00EF0721" w:rsidRDefault="00EF0721">
      <w:pPr>
        <w:spacing w:line="240" w:lineRule="auto"/>
        <w:rPr>
          <w:rFonts w:ascii="Klavika Lt" w:eastAsia="Klavika Lt" w:hAnsi="Klavika Lt" w:cs="Klavika Lt"/>
          <w:sz w:val="24"/>
          <w:szCs w:val="24"/>
        </w:rPr>
      </w:pPr>
    </w:p>
    <w:p w14:paraId="3754BEFC" w14:textId="77777777" w:rsidR="00EF0721" w:rsidRDefault="004C4F03">
      <w:pPr>
        <w:spacing w:line="240" w:lineRule="auto"/>
        <w:rPr>
          <w:rFonts w:ascii="Klavika Lt" w:eastAsia="Klavika Lt" w:hAnsi="Klavika Lt" w:cs="Klavika Lt"/>
          <w:sz w:val="24"/>
          <w:szCs w:val="24"/>
        </w:rPr>
      </w:pPr>
      <w:r>
        <w:rPr>
          <w:rFonts w:ascii="Klavika Lt" w:eastAsia="Klavika Lt" w:hAnsi="Klavika Lt" w:cs="Klavika Lt"/>
          <w:sz w:val="24"/>
          <w:szCs w:val="24"/>
        </w:rPr>
        <w:t xml:space="preserve">Mais informação em </w:t>
      </w:r>
      <w:hyperlink r:id="rId8">
        <w:r>
          <w:rPr>
            <w:rFonts w:ascii="Klavika Lt" w:eastAsia="Klavika Lt" w:hAnsi="Klavika Lt" w:cs="Klavika Lt"/>
            <w:color w:val="B21E28"/>
            <w:sz w:val="24"/>
            <w:szCs w:val="24"/>
            <w:u w:val="single"/>
          </w:rPr>
          <w:t>www.superbock.pt</w:t>
        </w:r>
      </w:hyperlink>
      <w:r>
        <w:rPr>
          <w:rFonts w:ascii="Klavika Lt" w:eastAsia="Klavika Lt" w:hAnsi="Klavika Lt" w:cs="Klavika Lt"/>
          <w:sz w:val="24"/>
          <w:szCs w:val="24"/>
        </w:rPr>
        <w:t xml:space="preserve"> e </w:t>
      </w:r>
      <w:hyperlink r:id="rId9">
        <w:r>
          <w:rPr>
            <w:rFonts w:ascii="Klavika Lt" w:eastAsia="Klavika Lt" w:hAnsi="Klavika Lt" w:cs="Klavika Lt"/>
            <w:color w:val="B21E28"/>
            <w:sz w:val="24"/>
            <w:szCs w:val="24"/>
            <w:u w:val="single"/>
          </w:rPr>
          <w:t>www.instagram.com/superbock/</w:t>
        </w:r>
      </w:hyperlink>
      <w:r>
        <w:rPr>
          <w:rFonts w:ascii="Klavika Lt" w:eastAsia="Klavika Lt" w:hAnsi="Klavika Lt" w:cs="Klavika Lt"/>
          <w:sz w:val="24"/>
          <w:szCs w:val="24"/>
        </w:rPr>
        <w:t xml:space="preserve">. </w:t>
      </w:r>
    </w:p>
    <w:p w14:paraId="492FA0D7" w14:textId="77777777" w:rsidR="00EF0721" w:rsidRDefault="004C4F03">
      <w:pPr>
        <w:spacing w:line="240" w:lineRule="auto"/>
        <w:rPr>
          <w:rFonts w:ascii="Klavika Lt" w:eastAsia="Klavika Lt" w:hAnsi="Klavika Lt" w:cs="Klavika Lt"/>
          <w:sz w:val="24"/>
          <w:szCs w:val="24"/>
        </w:rPr>
      </w:pPr>
      <w:r>
        <w:rPr>
          <w:rFonts w:ascii="Klavika Lt" w:eastAsia="Klavika Lt" w:hAnsi="Klavika Lt" w:cs="Klavika Lt"/>
          <w:sz w:val="24"/>
          <w:szCs w:val="24"/>
        </w:rPr>
        <w:t>Lisboa, 17 de março de 2022</w:t>
      </w:r>
    </w:p>
    <w:p w14:paraId="433A2309" w14:textId="77777777" w:rsidR="00EF0721" w:rsidRDefault="00EF07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alibri" w:eastAsia="Calibri" w:hAnsi="Calibri" w:cs="Calibri"/>
          <w:color w:val="000000"/>
          <w:sz w:val="21"/>
          <w:szCs w:val="21"/>
        </w:rPr>
      </w:pPr>
    </w:p>
    <w:p w14:paraId="285EDC53" w14:textId="77777777" w:rsidR="00EF0721" w:rsidRDefault="00EF07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alibri" w:eastAsia="Calibri" w:hAnsi="Calibri" w:cs="Calibri"/>
          <w:color w:val="000000"/>
          <w:sz w:val="21"/>
          <w:szCs w:val="21"/>
        </w:rPr>
      </w:pPr>
    </w:p>
    <w:p w14:paraId="5A371DA3" w14:textId="77777777" w:rsidR="00EF0721" w:rsidRDefault="004C4F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Informações adicionais: RAQUEL </w:t>
      </w:r>
      <w:proofErr w:type="gramStart"/>
      <w:r>
        <w:rPr>
          <w:rFonts w:ascii="Calibri" w:eastAsia="Calibri" w:hAnsi="Calibri" w:cs="Calibri"/>
          <w:color w:val="000000"/>
          <w:sz w:val="21"/>
          <w:szCs w:val="21"/>
        </w:rPr>
        <w:t>PELICA::</w:t>
      </w:r>
      <w:proofErr w:type="gramEnd"/>
      <w:r>
        <w:rPr>
          <w:rFonts w:ascii="Calibri" w:eastAsia="Calibri" w:hAnsi="Calibri" w:cs="Calibri"/>
          <w:color w:val="000000"/>
          <w:sz w:val="21"/>
          <w:szCs w:val="21"/>
        </w:rPr>
        <w:t xml:space="preserve"> ISABEL CARRIÇO</w:t>
      </w:r>
    </w:p>
    <w:p w14:paraId="0F78ECFB" w14:textId="77777777" w:rsidR="00EF0721" w:rsidRDefault="004C4F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noProof/>
          <w:color w:val="000000"/>
          <w:sz w:val="21"/>
          <w:szCs w:val="21"/>
        </w:rPr>
        <w:drawing>
          <wp:inline distT="0" distB="0" distL="0" distR="0" wp14:anchorId="32F510D6" wp14:editId="7E939F41">
            <wp:extent cx="738719" cy="284741"/>
            <wp:effectExtent l="0" t="0" r="0" b="0"/>
            <wp:docPr id="27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8719" cy="284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2808D7" w14:textId="77777777" w:rsidR="00EF0721" w:rsidRPr="00020911" w:rsidRDefault="004C4F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color w:val="000000"/>
          <w:sz w:val="21"/>
          <w:szCs w:val="21"/>
          <w:lang w:val="en-US"/>
        </w:rPr>
      </w:pPr>
      <w:r w:rsidRPr="00020911">
        <w:rPr>
          <w:rFonts w:ascii="Calibri" w:eastAsia="Calibri" w:hAnsi="Calibri" w:cs="Calibri"/>
          <w:color w:val="000000"/>
          <w:sz w:val="21"/>
          <w:szCs w:val="21"/>
          <w:lang w:val="en-US"/>
        </w:rPr>
        <w:t>Tlm. 961 571 </w:t>
      </w:r>
      <w:proofErr w:type="gramStart"/>
      <w:r w:rsidRPr="00020911">
        <w:rPr>
          <w:rFonts w:ascii="Calibri" w:eastAsia="Calibri" w:hAnsi="Calibri" w:cs="Calibri"/>
          <w:color w:val="000000"/>
          <w:sz w:val="21"/>
          <w:szCs w:val="21"/>
          <w:lang w:val="en-US"/>
        </w:rPr>
        <w:t>726::</w:t>
      </w:r>
      <w:proofErr w:type="gramEnd"/>
      <w:r w:rsidRPr="00020911">
        <w:rPr>
          <w:rFonts w:ascii="Calibri" w:eastAsia="Calibri" w:hAnsi="Calibri" w:cs="Calibri"/>
          <w:color w:val="000000"/>
          <w:sz w:val="21"/>
          <w:szCs w:val="21"/>
          <w:lang w:val="en-US"/>
        </w:rPr>
        <w:t xml:space="preserve"> 965 232 496</w:t>
      </w:r>
    </w:p>
    <w:p w14:paraId="73E7E7A9" w14:textId="77777777" w:rsidR="00EF0721" w:rsidRPr="00020911" w:rsidRDefault="00EC45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color w:val="000000"/>
          <w:sz w:val="21"/>
          <w:szCs w:val="21"/>
          <w:u w:val="single"/>
          <w:lang w:val="en-US"/>
        </w:rPr>
      </w:pPr>
      <w:hyperlink r:id="rId11">
        <w:r w:rsidR="004C4F03" w:rsidRPr="00020911">
          <w:rPr>
            <w:rFonts w:ascii="Calibri" w:eastAsia="Calibri" w:hAnsi="Calibri" w:cs="Calibri"/>
            <w:color w:val="B21E28"/>
            <w:u w:val="single"/>
            <w:lang w:val="en-US"/>
          </w:rPr>
          <w:t>RAQUELPELICA@LPMCOM.PT</w:t>
        </w:r>
      </w:hyperlink>
      <w:r w:rsidR="004C4F03" w:rsidRPr="00020911">
        <w:rPr>
          <w:rFonts w:ascii="Calibri" w:eastAsia="Calibri" w:hAnsi="Calibri" w:cs="Calibri"/>
          <w:color w:val="000000"/>
          <w:sz w:val="21"/>
          <w:szCs w:val="21"/>
          <w:lang w:val="en-US"/>
        </w:rPr>
        <w:t xml:space="preserve">:: </w:t>
      </w:r>
      <w:hyperlink r:id="rId12">
        <w:r w:rsidR="004C4F03" w:rsidRPr="00020911">
          <w:rPr>
            <w:rFonts w:ascii="Calibri" w:eastAsia="Calibri" w:hAnsi="Calibri" w:cs="Calibri"/>
            <w:color w:val="B21E28"/>
            <w:sz w:val="21"/>
            <w:szCs w:val="21"/>
            <w:u w:val="single"/>
            <w:lang w:val="en-US"/>
          </w:rPr>
          <w:t>ISABELCARRICO@LPMCOM.PT</w:t>
        </w:r>
      </w:hyperlink>
    </w:p>
    <w:p w14:paraId="22AF2A25" w14:textId="77777777" w:rsidR="00EF0721" w:rsidRDefault="004C4F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Ed. Lisboa Oriente, Av. Infante D. Henrique, 333 H, esc.49, 1800-282 Lisboa</w:t>
      </w:r>
    </w:p>
    <w:p w14:paraId="34F088B6" w14:textId="77777777" w:rsidR="00EF0721" w:rsidRDefault="004C4F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noProof/>
          <w:color w:val="000000"/>
          <w:sz w:val="21"/>
          <w:szCs w:val="21"/>
        </w:rPr>
        <w:drawing>
          <wp:inline distT="0" distB="0" distL="0" distR="0" wp14:anchorId="005185B1" wp14:editId="52827B31">
            <wp:extent cx="1276350" cy="209550"/>
            <wp:effectExtent l="0" t="0" r="0" b="0"/>
            <wp:docPr id="2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209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B97B99" w14:textId="77777777" w:rsidR="00EF0721" w:rsidRDefault="00EF0721">
      <w:pPr>
        <w:spacing w:after="0" w:line="240" w:lineRule="auto"/>
        <w:jc w:val="center"/>
      </w:pPr>
    </w:p>
    <w:p w14:paraId="08C74905" w14:textId="77777777" w:rsidR="00EF0721" w:rsidRDefault="00EF0721">
      <w:pPr>
        <w:spacing w:after="0" w:line="240" w:lineRule="auto"/>
        <w:jc w:val="center"/>
      </w:pPr>
    </w:p>
    <w:p w14:paraId="6048ED47" w14:textId="77777777" w:rsidR="00EF0721" w:rsidRDefault="00EF0721">
      <w:pPr>
        <w:spacing w:after="0" w:line="240" w:lineRule="auto"/>
      </w:pPr>
    </w:p>
    <w:p w14:paraId="68C399ED" w14:textId="77777777" w:rsidR="00EF0721" w:rsidRDefault="00EF0721">
      <w:pPr>
        <w:spacing w:after="0" w:line="240" w:lineRule="auto"/>
      </w:pPr>
    </w:p>
    <w:sectPr w:rsidR="00EF0721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932" w:right="2125" w:bottom="1985" w:left="1134" w:header="709" w:footer="73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D7B3E" w14:textId="77777777" w:rsidR="00EC45AA" w:rsidRDefault="00EC45AA">
      <w:pPr>
        <w:spacing w:after="0" w:line="240" w:lineRule="auto"/>
      </w:pPr>
      <w:r>
        <w:separator/>
      </w:r>
    </w:p>
  </w:endnote>
  <w:endnote w:type="continuationSeparator" w:id="0">
    <w:p w14:paraId="755D54DA" w14:textId="77777777" w:rsidR="00EC45AA" w:rsidRDefault="00EC4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lavika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Klavika Bd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FBB08" w14:textId="77777777" w:rsidR="00EF0721" w:rsidRDefault="004C4F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6189" w14:textId="77777777" w:rsidR="00EF0721" w:rsidRDefault="004C4F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Klavika Lt" w:eastAsia="Klavika Lt" w:hAnsi="Klavika Lt" w:cs="Klavika Lt"/>
        <w:color w:val="000000"/>
        <w:sz w:val="16"/>
        <w:szCs w:val="16"/>
      </w:rPr>
    </w:pPr>
    <w:r>
      <w:rPr>
        <w:rFonts w:ascii="Klavika Lt" w:eastAsia="Klavika Lt" w:hAnsi="Klavika Lt" w:cs="Klavika Lt"/>
        <w:color w:val="000000"/>
        <w:sz w:val="16"/>
        <w:szCs w:val="16"/>
      </w:rPr>
      <w:t xml:space="preserve">*Fonte: </w:t>
    </w:r>
    <w:proofErr w:type="spellStart"/>
    <w:r>
      <w:rPr>
        <w:rFonts w:ascii="Klavika Lt" w:eastAsia="Klavika Lt" w:hAnsi="Klavika Lt" w:cs="Klavika Lt"/>
        <w:color w:val="000000"/>
        <w:sz w:val="16"/>
        <w:szCs w:val="16"/>
      </w:rPr>
      <w:t>Nielson</w:t>
    </w:r>
    <w:proofErr w:type="spellEnd"/>
    <w:r>
      <w:rPr>
        <w:rFonts w:ascii="Klavika Lt" w:eastAsia="Klavika Lt" w:hAnsi="Klavika Lt" w:cs="Klavika Lt"/>
        <w:color w:val="000000"/>
        <w:sz w:val="16"/>
        <w:szCs w:val="16"/>
      </w:rPr>
      <w:t xml:space="preserve">, </w:t>
    </w:r>
    <w:proofErr w:type="spellStart"/>
    <w:r>
      <w:rPr>
        <w:rFonts w:ascii="Klavika Lt" w:eastAsia="Klavika Lt" w:hAnsi="Klavika Lt" w:cs="Klavika Lt"/>
        <w:color w:val="000000"/>
        <w:sz w:val="16"/>
        <w:szCs w:val="16"/>
      </w:rPr>
      <w:t>Horeca</w:t>
    </w:r>
    <w:proofErr w:type="spellEnd"/>
    <w:r>
      <w:rPr>
        <w:rFonts w:ascii="Klavika Lt" w:eastAsia="Klavika Lt" w:hAnsi="Klavika Lt" w:cs="Klavika Lt"/>
        <w:color w:val="000000"/>
        <w:sz w:val="16"/>
        <w:szCs w:val="16"/>
      </w:rPr>
      <w:t xml:space="preserve"> 2.0, Ano total 2019; </w:t>
    </w:r>
    <w:proofErr w:type="spellStart"/>
    <w:r>
      <w:rPr>
        <w:rFonts w:ascii="Klavika Lt" w:eastAsia="Klavika Lt" w:hAnsi="Klavika Lt" w:cs="Klavika Lt"/>
        <w:color w:val="000000"/>
        <w:sz w:val="16"/>
        <w:szCs w:val="16"/>
      </w:rPr>
      <w:t>Omnibus</w:t>
    </w:r>
    <w:proofErr w:type="spellEnd"/>
    <w:r>
      <w:rPr>
        <w:rFonts w:ascii="Klavika Lt" w:eastAsia="Klavika Lt" w:hAnsi="Klavika Lt" w:cs="Klavika Lt"/>
        <w:color w:val="000000"/>
        <w:sz w:val="16"/>
        <w:szCs w:val="16"/>
      </w:rPr>
      <w:t>, set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24A37" w14:textId="77777777" w:rsidR="00EC45AA" w:rsidRDefault="00EC45AA">
      <w:pPr>
        <w:spacing w:after="0" w:line="240" w:lineRule="auto"/>
      </w:pPr>
      <w:r>
        <w:separator/>
      </w:r>
    </w:p>
  </w:footnote>
  <w:footnote w:type="continuationSeparator" w:id="0">
    <w:p w14:paraId="51A3744D" w14:textId="77777777" w:rsidR="00EC45AA" w:rsidRDefault="00EC4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26E38" w14:textId="77777777" w:rsidR="00EF0721" w:rsidRDefault="004C4F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17662A29" wp14:editId="456C37D1">
          <wp:simplePos x="0" y="0"/>
          <wp:positionH relativeFrom="page">
            <wp:posOffset>5069205</wp:posOffset>
          </wp:positionH>
          <wp:positionV relativeFrom="page">
            <wp:posOffset>284480</wp:posOffset>
          </wp:positionV>
          <wp:extent cx="2120400" cy="1069200"/>
          <wp:effectExtent l="0" t="0" r="0" b="0"/>
          <wp:wrapNone/>
          <wp:docPr id="26" name="image6.png" descr="logo cab esq-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logo cab esq-0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0400" cy="106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A5B45AD" w14:textId="77777777" w:rsidR="00EF0721" w:rsidRDefault="00EF07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4A8CF2A9" w14:textId="77777777" w:rsidR="00EF0721" w:rsidRDefault="00EF07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1C461E0E" w14:textId="77777777" w:rsidR="00EF0721" w:rsidRDefault="00EF07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2F955" w14:textId="77777777" w:rsidR="00EF0721" w:rsidRDefault="004C4F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3A62D5B" wp14:editId="7926F37E">
          <wp:simplePos x="0" y="0"/>
          <wp:positionH relativeFrom="column">
            <wp:posOffset>4269023</wp:posOffset>
          </wp:positionH>
          <wp:positionV relativeFrom="paragraph">
            <wp:posOffset>-446403</wp:posOffset>
          </wp:positionV>
          <wp:extent cx="2543073" cy="10710250"/>
          <wp:effectExtent l="0" t="0" r="0" b="0"/>
          <wp:wrapNone/>
          <wp:docPr id="2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3073" cy="10710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6581724" wp14:editId="5C7CAF58">
          <wp:simplePos x="0" y="0"/>
          <wp:positionH relativeFrom="column">
            <wp:posOffset>-19048</wp:posOffset>
          </wp:positionH>
          <wp:positionV relativeFrom="paragraph">
            <wp:posOffset>-31113</wp:posOffset>
          </wp:positionV>
          <wp:extent cx="670560" cy="665480"/>
          <wp:effectExtent l="0" t="0" r="0" b="0"/>
          <wp:wrapSquare wrapText="bothSides" distT="0" distB="0" distL="114300" distR="114300"/>
          <wp:docPr id="28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0560" cy="665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742FE9" w14:textId="77777777" w:rsidR="00EF0721" w:rsidRDefault="004C4F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4294967293" distB="4294967293" distL="114300" distR="114300" simplePos="0" relativeHeight="251661312" behindDoc="0" locked="0" layoutInCell="1" hidden="0" allowOverlap="1" wp14:anchorId="365FB90F" wp14:editId="114B321E">
              <wp:simplePos x="0" y="0"/>
              <wp:positionH relativeFrom="page">
                <wp:posOffset>-6349</wp:posOffset>
              </wp:positionH>
              <wp:positionV relativeFrom="page">
                <wp:posOffset>3958589</wp:posOffset>
              </wp:positionV>
              <wp:extent cx="264794" cy="25400"/>
              <wp:effectExtent l="0" t="0" r="0" b="0"/>
              <wp:wrapNone/>
              <wp:docPr id="24" name="Conexão reta unidirecional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5219953" y="3780000"/>
                        <a:ext cx="252095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chemeClr val="accent2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4294967293" distT="4294967293" distL="114300" distR="114300" hidden="0" layoutInCell="1" locked="0" relativeHeight="0" simplePos="0">
              <wp:simplePos x="0" y="0"/>
              <wp:positionH relativeFrom="page">
                <wp:posOffset>-6349</wp:posOffset>
              </wp:positionH>
              <wp:positionV relativeFrom="page">
                <wp:posOffset>3958589</wp:posOffset>
              </wp:positionV>
              <wp:extent cx="264794" cy="25400"/>
              <wp:effectExtent b="0" l="0" r="0" t="0"/>
              <wp:wrapNone/>
              <wp:docPr id="2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4794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37667"/>
    <w:multiLevelType w:val="multilevel"/>
    <w:tmpl w:val="2A7408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721"/>
    <w:rsid w:val="00020911"/>
    <w:rsid w:val="00424A13"/>
    <w:rsid w:val="004C4F03"/>
    <w:rsid w:val="00602298"/>
    <w:rsid w:val="006D7AC0"/>
    <w:rsid w:val="00742C2B"/>
    <w:rsid w:val="0075378E"/>
    <w:rsid w:val="00C922C8"/>
    <w:rsid w:val="00EC45AA"/>
    <w:rsid w:val="00EF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C2016"/>
  <w15:docId w15:val="{7284893F-CFF2-4C3B-A444-09CFB1CC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PT" w:eastAsia="pt-PT" w:bidi="ar-SA"/>
      </w:rPr>
    </w:rPrDefault>
    <w:pPrDefault>
      <w:pPr>
        <w:spacing w:after="240" w:line="264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315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76AC"/>
    <w:pPr>
      <w:keepNext/>
      <w:keepLines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86754D" w:themeColor="accent2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76AC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B21E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76AC"/>
    <w:pPr>
      <w:keepNext/>
      <w:keepLines/>
      <w:spacing w:before="200" w:after="0"/>
      <w:jc w:val="left"/>
      <w:outlineLvl w:val="2"/>
    </w:pPr>
    <w:rPr>
      <w:rFonts w:asciiTheme="majorHAnsi" w:eastAsiaTheme="majorEastAsia" w:hAnsiTheme="majorHAnsi" w:cstheme="majorBidi"/>
      <w:bCs/>
      <w:color w:val="B21E28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68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516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93073C"/>
    <w:rPr>
      <w:b/>
      <w:caps/>
      <w:noProof/>
      <w:color w:val="86754D" w:themeColor="accent2"/>
      <w:sz w:val="2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rsid w:val="0072599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A95"/>
    <w:rPr>
      <w:color w:val="000000" w:themeColor="text1"/>
      <w:sz w:val="22"/>
      <w:szCs w:val="22"/>
    </w:rPr>
  </w:style>
  <w:style w:type="paragraph" w:styleId="Footer">
    <w:name w:val="footer"/>
    <w:basedOn w:val="Normal"/>
    <w:link w:val="FooterChar"/>
    <w:uiPriority w:val="99"/>
    <w:rsid w:val="0072599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A95"/>
    <w:rPr>
      <w:color w:val="000000" w:themeColor="text1"/>
      <w:sz w:val="22"/>
      <w:szCs w:val="22"/>
    </w:rPr>
  </w:style>
  <w:style w:type="table" w:styleId="TableGrid">
    <w:name w:val="Table Grid"/>
    <w:basedOn w:val="TableNormal"/>
    <w:uiPriority w:val="59"/>
    <w:rsid w:val="00651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16536B"/>
    <w:rPr>
      <w:color w:val="808080"/>
    </w:rPr>
  </w:style>
  <w:style w:type="character" w:customStyle="1" w:styleId="TitleChar">
    <w:name w:val="Title Char"/>
    <w:basedOn w:val="DefaultParagraphFont"/>
    <w:link w:val="Title"/>
    <w:uiPriority w:val="10"/>
    <w:rsid w:val="0093073C"/>
    <w:rPr>
      <w:b/>
      <w:caps/>
      <w:noProof/>
      <w:color w:val="86754D" w:themeColor="accent2"/>
      <w:sz w:val="28"/>
      <w:szCs w:val="22"/>
    </w:rPr>
  </w:style>
  <w:style w:type="paragraph" w:styleId="Caption">
    <w:name w:val="caption"/>
    <w:basedOn w:val="Normal"/>
    <w:next w:val="Normal"/>
    <w:uiPriority w:val="35"/>
    <w:qFormat/>
    <w:rsid w:val="005A76AC"/>
    <w:pPr>
      <w:spacing w:after="200" w:line="240" w:lineRule="auto"/>
    </w:pPr>
    <w:rPr>
      <w:b/>
      <w:bCs/>
      <w:color w:val="86754D" w:themeColor="accent2"/>
      <w:sz w:val="20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pPr>
      <w:jc w:val="left"/>
    </w:pPr>
    <w:rPr>
      <w:b/>
      <w:color w:val="B21E28"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5A76AC"/>
    <w:rPr>
      <w:rFonts w:asciiTheme="majorHAnsi" w:eastAsiaTheme="majorEastAsia" w:hAnsiTheme="majorHAnsi" w:cstheme="majorBidi"/>
      <w:b/>
      <w:iCs/>
      <w:color w:val="B21E28" w:themeColor="accent1"/>
      <w:spacing w:val="15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A76AC"/>
    <w:rPr>
      <w:rFonts w:asciiTheme="majorHAnsi" w:eastAsiaTheme="majorEastAsia" w:hAnsiTheme="majorHAnsi" w:cstheme="majorBidi"/>
      <w:b/>
      <w:bCs/>
      <w:color w:val="86754D" w:themeColor="accent2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A76AC"/>
    <w:rPr>
      <w:rFonts w:asciiTheme="majorHAnsi" w:eastAsiaTheme="majorEastAsia" w:hAnsiTheme="majorHAnsi" w:cstheme="majorBidi"/>
      <w:b/>
      <w:bCs/>
      <w:color w:val="B21E28" w:themeColor="accent1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76AC"/>
    <w:rPr>
      <w:rFonts w:asciiTheme="majorHAnsi" w:eastAsiaTheme="majorEastAsia" w:hAnsiTheme="majorHAnsi" w:cstheme="majorBidi"/>
      <w:bCs/>
      <w:color w:val="B21E28" w:themeColor="accent1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A52"/>
    <w:rPr>
      <w:rFonts w:ascii="Tahoma" w:hAnsi="Tahoma" w:cs="Tahoma"/>
      <w:color w:val="000000" w:themeColor="text1"/>
      <w:sz w:val="16"/>
      <w:szCs w:val="16"/>
    </w:rPr>
  </w:style>
  <w:style w:type="character" w:styleId="Hyperlink">
    <w:name w:val="Hyperlink"/>
    <w:basedOn w:val="DefaultParagraphFont"/>
    <w:unhideWhenUsed/>
    <w:rsid w:val="00B9256F"/>
    <w:rPr>
      <w:color w:val="B21E28" w:themeColor="hyperlink"/>
      <w:u w:val="single"/>
    </w:rPr>
  </w:style>
  <w:style w:type="paragraph" w:customStyle="1" w:styleId="SemEspaamento1">
    <w:name w:val="Sem Espaçamento1"/>
    <w:qFormat/>
    <w:rsid w:val="009D779A"/>
    <w:rPr>
      <w:rFonts w:ascii="Calibri" w:hAnsi="Calibri"/>
      <w:lang w:eastAsia="en-US"/>
    </w:rPr>
  </w:style>
  <w:style w:type="paragraph" w:styleId="NoSpacing">
    <w:name w:val="No Spacing"/>
    <w:uiPriority w:val="1"/>
    <w:qFormat/>
    <w:rsid w:val="009D779A"/>
    <w:rPr>
      <w:rFonts w:ascii="Calibri" w:hAnsi="Calibri"/>
      <w:lang w:eastAsia="en-US"/>
    </w:rPr>
  </w:style>
  <w:style w:type="paragraph" w:customStyle="1" w:styleId="Default">
    <w:name w:val="Default"/>
    <w:rsid w:val="00D86F16"/>
    <w:pPr>
      <w:autoSpaceDE w:val="0"/>
      <w:autoSpaceDN w:val="0"/>
      <w:adjustRightInd w:val="0"/>
    </w:pPr>
    <w:rPr>
      <w:rFonts w:ascii="Klavika Lt" w:eastAsia="Times New Roman" w:hAnsi="Klavika Lt" w:cs="Klavika L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81C88"/>
    <w:pPr>
      <w:spacing w:after="0" w:line="240" w:lineRule="auto"/>
      <w:ind w:left="708"/>
      <w:jc w:val="left"/>
    </w:pPr>
    <w:rPr>
      <w:rFonts w:ascii="Times New Roman" w:eastAsia="Times New Roman" w:hAnsi="Times New Roman"/>
      <w:color w:val="auto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F079D"/>
    <w:rPr>
      <w:color w:val="86754D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5B1D"/>
    <w:rPr>
      <w:color w:val="808080"/>
      <w:shd w:val="clear" w:color="auto" w:fill="E6E6E6"/>
    </w:rPr>
  </w:style>
  <w:style w:type="character" w:customStyle="1" w:styleId="downloadlinklink">
    <w:name w:val="download_link_link"/>
    <w:basedOn w:val="DefaultParagraphFont"/>
    <w:rsid w:val="00950BBF"/>
  </w:style>
  <w:style w:type="character" w:styleId="CommentReference">
    <w:name w:val="annotation reference"/>
    <w:basedOn w:val="DefaultParagraphFont"/>
    <w:uiPriority w:val="99"/>
    <w:semiHidden/>
    <w:unhideWhenUsed/>
    <w:rsid w:val="00F258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8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884"/>
    <w:rPr>
      <w:color w:val="000000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8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884"/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623DAE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77680D"/>
    <w:rPr>
      <w:rFonts w:asciiTheme="majorHAnsi" w:eastAsiaTheme="majorEastAsia" w:hAnsiTheme="majorHAnsi" w:cstheme="majorBidi"/>
      <w:i/>
      <w:iCs/>
      <w:color w:val="85161D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erbock.pt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SABELCARRICO@LPMCOM.P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quelpelica@lpmcom.p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nstagram.com/superbock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SBock">
      <a:dk1>
        <a:srgbClr val="000000"/>
      </a:dk1>
      <a:lt1>
        <a:srgbClr val="FFFFFF"/>
      </a:lt1>
      <a:dk2>
        <a:srgbClr val="AB2328"/>
      </a:dk2>
      <a:lt2>
        <a:srgbClr val="6D6E71"/>
      </a:lt2>
      <a:accent1>
        <a:srgbClr val="B21E28"/>
      </a:accent1>
      <a:accent2>
        <a:srgbClr val="86754D"/>
      </a:accent2>
      <a:accent3>
        <a:srgbClr val="6D6E71"/>
      </a:accent3>
      <a:accent4>
        <a:srgbClr val="C9920E"/>
      </a:accent4>
      <a:accent5>
        <a:srgbClr val="A69865"/>
      </a:accent5>
      <a:accent6>
        <a:srgbClr val="BCBEC0"/>
      </a:accent6>
      <a:hlink>
        <a:srgbClr val="B21E28"/>
      </a:hlink>
      <a:folHlink>
        <a:srgbClr val="86754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9HbQm4atPMrujmokhOwXryAD8w==">AMUW2mUxTzNHxNE6+FKqu0YHNwIh+Wp9kzFQriX22lWxgoQy30lc4dSd2keA5VB8kKze3AmDfMcpTg2d7aI1pceOltKUY7s6i5xvoaVqWi15x2uU1uofeijTnaHWlAEYAGIfFT4DyJ/nb8EJXj0ScGWvRx7eXCKoEP3sp9hasYpl955QmPttb+xo8FZxon4x5xr9GWUCVWuO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LPM</dc:creator>
  <cp:lastModifiedBy>Janin Moreira</cp:lastModifiedBy>
  <cp:revision>2</cp:revision>
  <dcterms:created xsi:type="dcterms:W3CDTF">2022-03-16T17:34:00Z</dcterms:created>
  <dcterms:modified xsi:type="dcterms:W3CDTF">2022-03-16T17:34:00Z</dcterms:modified>
</cp:coreProperties>
</file>