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8D0B" w14:textId="77777777" w:rsidR="00A23538" w:rsidRDefault="00A23538">
      <w:pPr>
        <w:pStyle w:val="Ttulo"/>
      </w:pPr>
      <w:bookmarkStart w:id="0" w:name="_heading=h.gjdgxs" w:colFirst="0" w:colLast="0"/>
      <w:bookmarkEnd w:id="0"/>
    </w:p>
    <w:p w14:paraId="4D82A833" w14:textId="77777777" w:rsidR="00A23538" w:rsidRDefault="00C60E56">
      <w:pPr>
        <w:pBdr>
          <w:top w:val="nil"/>
          <w:left w:val="nil"/>
          <w:bottom w:val="nil"/>
          <w:right w:val="nil"/>
          <w:between w:val="nil"/>
        </w:pBdr>
        <w:spacing w:after="0" w:line="240" w:lineRule="auto"/>
        <w:jc w:val="right"/>
        <w:rPr>
          <w:rFonts w:ascii="Klavika Bd" w:eastAsia="Klavika Bd" w:hAnsi="Klavika Bd" w:cs="Klavika Bd"/>
          <w:b/>
          <w:color w:val="000000"/>
          <w:sz w:val="32"/>
          <w:szCs w:val="32"/>
        </w:rPr>
      </w:pPr>
      <w:bookmarkStart w:id="1" w:name="_heading=h.30j0zll" w:colFirst="0" w:colLast="0"/>
      <w:bookmarkEnd w:id="1"/>
      <w:r>
        <w:rPr>
          <w:rFonts w:ascii="Klavika Bd" w:eastAsia="Klavika Bd" w:hAnsi="Klavika Bd" w:cs="Klavika Bd"/>
          <w:b/>
          <w:color w:val="000000"/>
          <w:sz w:val="32"/>
          <w:szCs w:val="32"/>
        </w:rPr>
        <w:t>Comunicado de Imprensa</w:t>
      </w:r>
    </w:p>
    <w:p w14:paraId="287B9820" w14:textId="77777777" w:rsidR="00A23538" w:rsidRDefault="00A23538">
      <w:pPr>
        <w:pBdr>
          <w:top w:val="nil"/>
          <w:left w:val="nil"/>
          <w:bottom w:val="nil"/>
          <w:right w:val="nil"/>
          <w:between w:val="nil"/>
        </w:pBdr>
        <w:spacing w:after="0" w:line="240" w:lineRule="auto"/>
        <w:jc w:val="right"/>
        <w:rPr>
          <w:rFonts w:ascii="Klavika Lt" w:eastAsia="Klavika Lt" w:hAnsi="Klavika Lt" w:cs="Klavika Lt"/>
          <w:color w:val="000000"/>
          <w:sz w:val="24"/>
          <w:szCs w:val="24"/>
        </w:rPr>
      </w:pPr>
    </w:p>
    <w:p w14:paraId="2887D72C" w14:textId="77777777" w:rsidR="00A23538" w:rsidRDefault="00A23538">
      <w:pPr>
        <w:pBdr>
          <w:top w:val="nil"/>
          <w:left w:val="nil"/>
          <w:bottom w:val="nil"/>
          <w:right w:val="nil"/>
          <w:between w:val="nil"/>
        </w:pBdr>
        <w:spacing w:after="0" w:line="240" w:lineRule="auto"/>
        <w:jc w:val="left"/>
        <w:rPr>
          <w:rFonts w:ascii="Calibri" w:eastAsia="Calibri" w:hAnsi="Calibri" w:cs="Calibri"/>
          <w:color w:val="000000"/>
          <w:sz w:val="24"/>
          <w:szCs w:val="24"/>
        </w:rPr>
      </w:pPr>
    </w:p>
    <w:p w14:paraId="7E567AC3" w14:textId="77777777" w:rsidR="00A23538" w:rsidRDefault="00C60E56">
      <w:pPr>
        <w:pBdr>
          <w:top w:val="nil"/>
          <w:left w:val="nil"/>
          <w:bottom w:val="nil"/>
          <w:right w:val="nil"/>
          <w:between w:val="nil"/>
        </w:pBdr>
        <w:rPr>
          <w:rFonts w:ascii="Klavika Lt" w:eastAsia="Klavika Lt" w:hAnsi="Klavika Lt" w:cs="Klavika Lt"/>
          <w:color w:val="000000"/>
          <w:sz w:val="24"/>
          <w:szCs w:val="24"/>
          <w:u w:val="single"/>
        </w:rPr>
      </w:pPr>
      <w:proofErr w:type="spellStart"/>
      <w:r>
        <w:rPr>
          <w:rFonts w:ascii="Klavika Lt" w:eastAsia="Klavika Lt" w:hAnsi="Klavika Lt" w:cs="Klavika Lt"/>
          <w:color w:val="000000"/>
          <w:sz w:val="24"/>
          <w:szCs w:val="24"/>
          <w:u w:val="single"/>
        </w:rPr>
        <w:t>Magic</w:t>
      </w:r>
      <w:proofErr w:type="spellEnd"/>
      <w:r>
        <w:rPr>
          <w:rFonts w:ascii="Klavika Lt" w:eastAsia="Klavika Lt" w:hAnsi="Klavika Lt" w:cs="Klavika Lt"/>
          <w:color w:val="000000"/>
          <w:sz w:val="24"/>
          <w:szCs w:val="24"/>
          <w:u w:val="single"/>
        </w:rPr>
        <w:t xml:space="preserve"> Boxes disponíveis em pontos de venda de Lisboa e Porto </w:t>
      </w:r>
    </w:p>
    <w:p w14:paraId="56B08B7E" w14:textId="43182829" w:rsidR="00A23538" w:rsidRDefault="00C60E56">
      <w:pPr>
        <w:pBdr>
          <w:top w:val="nil"/>
          <w:left w:val="nil"/>
          <w:bottom w:val="nil"/>
          <w:right w:val="nil"/>
          <w:between w:val="nil"/>
        </w:pBdr>
        <w:rPr>
          <w:rFonts w:ascii="Klavika Bd" w:eastAsia="Klavika Bd" w:hAnsi="Klavika Bd" w:cs="Klavika Bd"/>
          <w:color w:val="000000"/>
          <w:sz w:val="56"/>
          <w:szCs w:val="56"/>
        </w:rPr>
      </w:pPr>
      <w:r>
        <w:rPr>
          <w:rFonts w:ascii="Klavika Bd" w:eastAsia="Klavika Bd" w:hAnsi="Klavika Bd" w:cs="Klavika Bd"/>
          <w:color w:val="000000"/>
          <w:sz w:val="56"/>
          <w:szCs w:val="56"/>
        </w:rPr>
        <w:t xml:space="preserve">Super Bock </w:t>
      </w:r>
      <w:r w:rsidR="009E7231">
        <w:rPr>
          <w:rFonts w:ascii="Klavika Bd" w:eastAsia="Klavika Bd" w:hAnsi="Klavika Bd" w:cs="Klavika Bd"/>
          <w:color w:val="000000"/>
          <w:sz w:val="56"/>
          <w:szCs w:val="56"/>
        </w:rPr>
        <w:t>junta-se à</w:t>
      </w:r>
      <w:r>
        <w:rPr>
          <w:rFonts w:ascii="Klavika Bd" w:eastAsia="Klavika Bd" w:hAnsi="Klavika Bd" w:cs="Klavika Bd"/>
          <w:color w:val="000000"/>
          <w:sz w:val="56"/>
          <w:szCs w:val="56"/>
        </w:rPr>
        <w:t xml:space="preserve"> Too </w:t>
      </w:r>
      <w:proofErr w:type="spellStart"/>
      <w:r>
        <w:rPr>
          <w:rFonts w:ascii="Klavika Bd" w:eastAsia="Klavika Bd" w:hAnsi="Klavika Bd" w:cs="Klavika Bd"/>
          <w:color w:val="000000"/>
          <w:sz w:val="56"/>
          <w:szCs w:val="56"/>
        </w:rPr>
        <w:t>Good</w:t>
      </w:r>
      <w:proofErr w:type="spellEnd"/>
      <w:r>
        <w:rPr>
          <w:rFonts w:ascii="Klavika Bd" w:eastAsia="Klavika Bd" w:hAnsi="Klavika Bd" w:cs="Klavika Bd"/>
          <w:color w:val="000000"/>
          <w:sz w:val="56"/>
          <w:szCs w:val="56"/>
        </w:rPr>
        <w:t xml:space="preserve"> to </w:t>
      </w:r>
      <w:proofErr w:type="spellStart"/>
      <w:r>
        <w:rPr>
          <w:rFonts w:ascii="Klavika Bd" w:eastAsia="Klavika Bd" w:hAnsi="Klavika Bd" w:cs="Klavika Bd"/>
          <w:color w:val="000000"/>
          <w:sz w:val="56"/>
          <w:szCs w:val="56"/>
        </w:rPr>
        <w:t>Go</w:t>
      </w:r>
      <w:proofErr w:type="spellEnd"/>
      <w:r>
        <w:rPr>
          <w:rFonts w:ascii="Klavika Bd" w:eastAsia="Klavika Bd" w:hAnsi="Klavika Bd" w:cs="Klavika Bd"/>
          <w:color w:val="000000"/>
          <w:sz w:val="56"/>
          <w:szCs w:val="56"/>
        </w:rPr>
        <w:t xml:space="preserve"> </w:t>
      </w:r>
      <w:r w:rsidR="009E7231">
        <w:rPr>
          <w:rFonts w:ascii="Klavika Bd" w:eastAsia="Klavika Bd" w:hAnsi="Klavika Bd" w:cs="Klavika Bd"/>
          <w:color w:val="000000"/>
          <w:sz w:val="56"/>
          <w:szCs w:val="56"/>
        </w:rPr>
        <w:t>para combater</w:t>
      </w:r>
      <w:r>
        <w:rPr>
          <w:rFonts w:ascii="Klavika Bd" w:eastAsia="Klavika Bd" w:hAnsi="Klavika Bd" w:cs="Klavika Bd"/>
          <w:color w:val="000000"/>
          <w:sz w:val="56"/>
          <w:szCs w:val="56"/>
        </w:rPr>
        <w:t xml:space="preserve"> o desperdício alimentar</w:t>
      </w:r>
    </w:p>
    <w:p w14:paraId="4DE435F7" w14:textId="51892712" w:rsidR="00A23538" w:rsidRDefault="009E7231">
      <w:pPr>
        <w:pBdr>
          <w:top w:val="nil"/>
          <w:left w:val="nil"/>
          <w:bottom w:val="nil"/>
          <w:right w:val="nil"/>
          <w:between w:val="nil"/>
        </w:pBdr>
        <w:rPr>
          <w:rFonts w:ascii="Klavika Lt" w:eastAsia="Klavika Lt" w:hAnsi="Klavika Lt" w:cs="Klavika Lt"/>
          <w:color w:val="000000"/>
          <w:sz w:val="24"/>
          <w:szCs w:val="24"/>
        </w:rPr>
      </w:pPr>
      <w:r>
        <w:rPr>
          <w:rFonts w:ascii="Klavika Lt" w:eastAsia="Klavika Lt" w:hAnsi="Klavika Lt" w:cs="Klavika Lt"/>
          <w:color w:val="000000"/>
          <w:sz w:val="24"/>
          <w:szCs w:val="24"/>
        </w:rPr>
        <w:t>A</w:t>
      </w:r>
      <w:r w:rsidR="00C60E56">
        <w:rPr>
          <w:rFonts w:ascii="Klavika Lt" w:eastAsia="Klavika Lt" w:hAnsi="Klavika Lt" w:cs="Klavika Lt"/>
          <w:color w:val="000000"/>
          <w:sz w:val="24"/>
          <w:szCs w:val="24"/>
        </w:rPr>
        <w:t xml:space="preserve"> Super Bock </w:t>
      </w:r>
      <w:r>
        <w:rPr>
          <w:rFonts w:ascii="Klavika Lt" w:eastAsia="Klavika Lt" w:hAnsi="Klavika Lt" w:cs="Klavika Lt"/>
          <w:color w:val="000000"/>
          <w:sz w:val="24"/>
          <w:szCs w:val="24"/>
        </w:rPr>
        <w:t>é</w:t>
      </w:r>
      <w:r w:rsidR="00C60E56">
        <w:rPr>
          <w:rFonts w:ascii="Klavika Lt" w:eastAsia="Klavika Lt" w:hAnsi="Klavika Lt" w:cs="Klavika Lt"/>
          <w:color w:val="000000"/>
          <w:sz w:val="24"/>
          <w:szCs w:val="24"/>
        </w:rPr>
        <w:t xml:space="preserve"> a mais recente novidade das </w:t>
      </w:r>
      <w:proofErr w:type="spellStart"/>
      <w:r w:rsidR="00C60E56">
        <w:rPr>
          <w:rFonts w:ascii="Klavika Lt" w:eastAsia="Klavika Lt" w:hAnsi="Klavika Lt" w:cs="Klavika Lt"/>
          <w:color w:val="000000"/>
          <w:sz w:val="24"/>
          <w:szCs w:val="24"/>
        </w:rPr>
        <w:t>Magic</w:t>
      </w:r>
      <w:proofErr w:type="spellEnd"/>
      <w:r w:rsidR="00C60E56">
        <w:rPr>
          <w:rFonts w:ascii="Klavika Lt" w:eastAsia="Klavika Lt" w:hAnsi="Klavika Lt" w:cs="Klavika Lt"/>
          <w:color w:val="000000"/>
          <w:sz w:val="24"/>
          <w:szCs w:val="24"/>
        </w:rPr>
        <w:t xml:space="preserve"> Boxes da Too </w:t>
      </w:r>
      <w:proofErr w:type="spellStart"/>
      <w:r w:rsidR="00C60E56">
        <w:rPr>
          <w:rFonts w:ascii="Klavika Lt" w:eastAsia="Klavika Lt" w:hAnsi="Klavika Lt" w:cs="Klavika Lt"/>
          <w:color w:val="000000"/>
          <w:sz w:val="24"/>
          <w:szCs w:val="24"/>
        </w:rPr>
        <w:t>Good</w:t>
      </w:r>
      <w:proofErr w:type="spellEnd"/>
      <w:r w:rsidR="00C60E56">
        <w:rPr>
          <w:rFonts w:ascii="Klavika Lt" w:eastAsia="Klavika Lt" w:hAnsi="Klavika Lt" w:cs="Klavika Lt"/>
          <w:color w:val="000000"/>
          <w:sz w:val="24"/>
          <w:szCs w:val="24"/>
        </w:rPr>
        <w:t xml:space="preserve"> To </w:t>
      </w:r>
      <w:proofErr w:type="spellStart"/>
      <w:r w:rsidR="00C60E56">
        <w:rPr>
          <w:rFonts w:ascii="Klavika Lt" w:eastAsia="Klavika Lt" w:hAnsi="Klavika Lt" w:cs="Klavika Lt"/>
          <w:color w:val="000000"/>
          <w:sz w:val="24"/>
          <w:szCs w:val="24"/>
        </w:rPr>
        <w:t>Go</w:t>
      </w:r>
      <w:proofErr w:type="spellEnd"/>
      <w:r w:rsidR="00C60E56">
        <w:rPr>
          <w:rFonts w:ascii="Klavika Lt" w:eastAsia="Klavika Lt" w:hAnsi="Klavika Lt" w:cs="Klavika Lt"/>
          <w:color w:val="000000"/>
          <w:sz w:val="24"/>
          <w:szCs w:val="24"/>
        </w:rPr>
        <w:t xml:space="preserve"> (TGTG), o maior </w:t>
      </w:r>
      <w:proofErr w:type="spellStart"/>
      <w:r w:rsidR="00C60E56">
        <w:rPr>
          <w:rFonts w:ascii="Klavika Lt" w:eastAsia="Klavika Lt" w:hAnsi="Klavika Lt" w:cs="Klavika Lt"/>
          <w:i/>
          <w:color w:val="000000"/>
          <w:sz w:val="24"/>
          <w:szCs w:val="24"/>
        </w:rPr>
        <w:t>marketplace</w:t>
      </w:r>
      <w:proofErr w:type="spellEnd"/>
      <w:r w:rsidR="00C60E56">
        <w:rPr>
          <w:rFonts w:ascii="Klavika Lt" w:eastAsia="Klavika Lt" w:hAnsi="Klavika Lt" w:cs="Klavika Lt"/>
          <w:color w:val="000000"/>
          <w:sz w:val="24"/>
          <w:szCs w:val="24"/>
        </w:rPr>
        <w:t xml:space="preserve"> (B2C) de excedente alimentar do mundo, que conta já com mais de 1 milhão de utilizadores em Portugal. Disponíveis a partir de dia </w:t>
      </w:r>
      <w:r w:rsidR="00825AC8">
        <w:rPr>
          <w:rFonts w:ascii="Klavika Lt" w:eastAsia="Klavika Lt" w:hAnsi="Klavika Lt" w:cs="Klavika Lt"/>
          <w:color w:val="000000"/>
          <w:sz w:val="24"/>
          <w:szCs w:val="24"/>
          <w:highlight w:val="yellow"/>
        </w:rPr>
        <w:t>27 de abril</w:t>
      </w:r>
      <w:r w:rsidR="00C60E56">
        <w:rPr>
          <w:rFonts w:ascii="Klavika Lt" w:eastAsia="Klavika Lt" w:hAnsi="Klavika Lt" w:cs="Klavika Lt"/>
          <w:color w:val="000000"/>
          <w:sz w:val="24"/>
          <w:szCs w:val="24"/>
        </w:rPr>
        <w:t xml:space="preserve">, em 3 pontos de </w:t>
      </w:r>
      <w:r w:rsidR="00825AC8">
        <w:rPr>
          <w:rFonts w:ascii="Klavika Lt" w:eastAsia="Klavika Lt" w:hAnsi="Klavika Lt" w:cs="Klavika Lt"/>
          <w:color w:val="000000"/>
          <w:sz w:val="24"/>
          <w:szCs w:val="24"/>
        </w:rPr>
        <w:t xml:space="preserve">recolha </w:t>
      </w:r>
      <w:r w:rsidR="00C60E56">
        <w:rPr>
          <w:rFonts w:ascii="Klavika Lt" w:eastAsia="Klavika Lt" w:hAnsi="Klavika Lt" w:cs="Klavika Lt"/>
          <w:color w:val="000000"/>
          <w:sz w:val="24"/>
          <w:szCs w:val="24"/>
        </w:rPr>
        <w:t>de Lisboa</w:t>
      </w:r>
      <w:r w:rsidR="00825AC8">
        <w:rPr>
          <w:rFonts w:ascii="Klavika Lt" w:eastAsia="Klavika Lt" w:hAnsi="Klavika Lt" w:cs="Klavika Lt"/>
          <w:color w:val="000000"/>
          <w:sz w:val="24"/>
          <w:szCs w:val="24"/>
        </w:rPr>
        <w:t xml:space="preserve">, </w:t>
      </w:r>
      <w:r w:rsidR="00C60E56">
        <w:rPr>
          <w:rFonts w:ascii="Klavika Lt" w:eastAsia="Klavika Lt" w:hAnsi="Klavika Lt" w:cs="Klavika Lt"/>
          <w:color w:val="000000"/>
          <w:sz w:val="24"/>
          <w:szCs w:val="24"/>
        </w:rPr>
        <w:t>Porto</w:t>
      </w:r>
      <w:r w:rsidR="00825AC8">
        <w:rPr>
          <w:rFonts w:ascii="Klavika Lt" w:eastAsia="Klavika Lt" w:hAnsi="Klavika Lt" w:cs="Klavika Lt"/>
          <w:color w:val="000000"/>
          <w:sz w:val="24"/>
          <w:szCs w:val="24"/>
        </w:rPr>
        <w:t xml:space="preserve"> e Algés</w:t>
      </w:r>
      <w:r w:rsidR="00C60E56">
        <w:rPr>
          <w:rFonts w:ascii="Klavika Lt" w:eastAsia="Klavika Lt" w:hAnsi="Klavika Lt" w:cs="Klavika Lt"/>
          <w:color w:val="000000"/>
          <w:sz w:val="24"/>
          <w:szCs w:val="24"/>
        </w:rPr>
        <w:t xml:space="preserve">, cada </w:t>
      </w:r>
      <w:proofErr w:type="spellStart"/>
      <w:r w:rsidR="00C60E56">
        <w:rPr>
          <w:rFonts w:ascii="Klavika Lt" w:eastAsia="Klavika Lt" w:hAnsi="Klavika Lt" w:cs="Klavika Lt"/>
          <w:color w:val="000000"/>
          <w:sz w:val="24"/>
          <w:szCs w:val="24"/>
        </w:rPr>
        <w:t>Magic</w:t>
      </w:r>
      <w:proofErr w:type="spellEnd"/>
      <w:r w:rsidR="00C60E56">
        <w:rPr>
          <w:rFonts w:ascii="Klavika Lt" w:eastAsia="Klavika Lt" w:hAnsi="Klavika Lt" w:cs="Klavika Lt"/>
          <w:color w:val="000000"/>
          <w:sz w:val="24"/>
          <w:szCs w:val="24"/>
        </w:rPr>
        <w:t xml:space="preserve"> Box </w:t>
      </w:r>
      <w:r w:rsidR="00C60E56" w:rsidRPr="00200118">
        <w:rPr>
          <w:rFonts w:ascii="Klavika Lt" w:eastAsia="Klavika Lt" w:hAnsi="Klavika Lt" w:cs="Klavika Lt"/>
          <w:color w:val="000000"/>
          <w:sz w:val="24"/>
          <w:szCs w:val="24"/>
          <w:highlight w:val="yellow"/>
        </w:rPr>
        <w:t>terá um</w:t>
      </w:r>
      <w:r w:rsidR="00200118" w:rsidRPr="00200118">
        <w:rPr>
          <w:rFonts w:ascii="Klavika Lt" w:eastAsia="Klavika Lt" w:hAnsi="Klavika Lt" w:cs="Klavika Lt"/>
          <w:color w:val="000000"/>
          <w:sz w:val="24"/>
          <w:szCs w:val="24"/>
          <w:highlight w:val="yellow"/>
        </w:rPr>
        <w:t xml:space="preserve"> PVP recomendado de 2,99€</w:t>
      </w:r>
      <w:r w:rsidR="00200118">
        <w:rPr>
          <w:rFonts w:ascii="Klavika Lt" w:eastAsia="Klavika Lt" w:hAnsi="Klavika Lt" w:cs="Klavika Lt"/>
          <w:color w:val="000000"/>
          <w:sz w:val="24"/>
          <w:szCs w:val="24"/>
        </w:rPr>
        <w:t>.</w:t>
      </w:r>
    </w:p>
    <w:p w14:paraId="46F732BA" w14:textId="083A1582" w:rsidR="00A23538" w:rsidRDefault="00C60E56">
      <w:pPr>
        <w:rPr>
          <w:rFonts w:ascii="Klavika Lt" w:eastAsia="Klavika Lt" w:hAnsi="Klavika Lt" w:cs="Klavika Lt"/>
          <w:sz w:val="24"/>
          <w:szCs w:val="24"/>
        </w:rPr>
      </w:pPr>
      <w:r>
        <w:rPr>
          <w:rFonts w:ascii="Klavika Lt" w:eastAsia="Klavika Lt" w:hAnsi="Klavika Lt" w:cs="Klavika Lt"/>
          <w:sz w:val="24"/>
          <w:szCs w:val="24"/>
        </w:rPr>
        <w:t xml:space="preserve">Nestas </w:t>
      </w:r>
      <w:proofErr w:type="spellStart"/>
      <w:r>
        <w:rPr>
          <w:rFonts w:ascii="Klavika Lt" w:eastAsia="Klavika Lt" w:hAnsi="Klavika Lt" w:cs="Klavika Lt"/>
          <w:sz w:val="24"/>
          <w:szCs w:val="24"/>
        </w:rPr>
        <w:t>Magic</w:t>
      </w:r>
      <w:proofErr w:type="spellEnd"/>
      <w:r>
        <w:rPr>
          <w:rFonts w:ascii="Klavika Lt" w:eastAsia="Klavika Lt" w:hAnsi="Klavika Lt" w:cs="Klavika Lt"/>
          <w:sz w:val="24"/>
          <w:szCs w:val="24"/>
        </w:rPr>
        <w:t xml:space="preserve"> Boxes, disponíveis na App TGTG, os utilizadores vão poder adquirir produtos Super Bock com validades mais reduzidas do que os que encontram no supermercado, usufruindo assim de uma seleção de cervejas com a qualidade habitual da marca, a preços mais acessíveis. </w:t>
      </w:r>
    </w:p>
    <w:p w14:paraId="1461D5ED" w14:textId="77777777" w:rsidR="00A23538" w:rsidRDefault="00C60E56">
      <w:pPr>
        <w:pBdr>
          <w:top w:val="nil"/>
          <w:left w:val="nil"/>
          <w:bottom w:val="nil"/>
          <w:right w:val="nil"/>
          <w:between w:val="nil"/>
        </w:pBdr>
        <w:rPr>
          <w:rFonts w:ascii="Klavika Lt" w:eastAsia="Klavika Lt" w:hAnsi="Klavika Lt" w:cs="Klavika Lt"/>
          <w:color w:val="000000"/>
          <w:sz w:val="24"/>
          <w:szCs w:val="24"/>
        </w:rPr>
      </w:pPr>
      <w:r>
        <w:rPr>
          <w:rFonts w:ascii="Klavika Lt" w:eastAsia="Klavika Lt" w:hAnsi="Klavika Lt" w:cs="Klavika Lt"/>
          <w:color w:val="000000"/>
          <w:sz w:val="24"/>
          <w:szCs w:val="24"/>
        </w:rPr>
        <w:t xml:space="preserve">Consciente do seu papel na sociedade, esta parceria representa mais um passo na estratégia de Sustentabilidade do Super Bock Group, empenhado em contribuir para um futuro mais equilibrado do ponto de vista ambiental, social e económico, estendendo agora a sua atuação também ao combate ao desperdício alimentar. </w:t>
      </w:r>
    </w:p>
    <w:p w14:paraId="08589C19" w14:textId="77777777" w:rsidR="00A23538" w:rsidRDefault="00C60E56">
      <w:pPr>
        <w:pBdr>
          <w:top w:val="nil"/>
          <w:left w:val="nil"/>
          <w:bottom w:val="nil"/>
          <w:right w:val="nil"/>
          <w:between w:val="nil"/>
        </w:pBdr>
        <w:rPr>
          <w:rFonts w:ascii="Klavika Lt" w:eastAsia="Klavika Lt" w:hAnsi="Klavika Lt" w:cs="Klavika Lt"/>
          <w:b/>
          <w:color w:val="000000"/>
          <w:sz w:val="24"/>
          <w:szCs w:val="24"/>
        </w:rPr>
      </w:pPr>
      <w:r>
        <w:rPr>
          <w:rFonts w:ascii="Klavika Lt" w:eastAsia="Klavika Lt" w:hAnsi="Klavika Lt" w:cs="Klavika Lt"/>
          <w:color w:val="000000"/>
          <w:sz w:val="24"/>
          <w:szCs w:val="24"/>
        </w:rPr>
        <w:t xml:space="preserve">Sobre a parceria com a Too </w:t>
      </w:r>
      <w:proofErr w:type="spellStart"/>
      <w:r>
        <w:rPr>
          <w:rFonts w:ascii="Klavika Lt" w:eastAsia="Klavika Lt" w:hAnsi="Klavika Lt" w:cs="Klavika Lt"/>
          <w:color w:val="000000"/>
          <w:sz w:val="24"/>
          <w:szCs w:val="24"/>
        </w:rPr>
        <w:t>Good</w:t>
      </w:r>
      <w:proofErr w:type="spellEnd"/>
      <w:r>
        <w:rPr>
          <w:rFonts w:ascii="Klavika Lt" w:eastAsia="Klavika Lt" w:hAnsi="Klavika Lt" w:cs="Klavika Lt"/>
          <w:color w:val="000000"/>
          <w:sz w:val="24"/>
          <w:szCs w:val="24"/>
        </w:rPr>
        <w:t xml:space="preserve"> to </w:t>
      </w:r>
      <w:proofErr w:type="spellStart"/>
      <w:r>
        <w:rPr>
          <w:rFonts w:ascii="Klavika Lt" w:eastAsia="Klavika Lt" w:hAnsi="Klavika Lt" w:cs="Klavika Lt"/>
          <w:color w:val="000000"/>
          <w:sz w:val="24"/>
          <w:szCs w:val="24"/>
        </w:rPr>
        <w:t>Go</w:t>
      </w:r>
      <w:proofErr w:type="spellEnd"/>
      <w:r>
        <w:rPr>
          <w:rFonts w:ascii="Klavika Lt" w:eastAsia="Klavika Lt" w:hAnsi="Klavika Lt" w:cs="Klavika Lt"/>
          <w:color w:val="000000"/>
          <w:sz w:val="24"/>
          <w:szCs w:val="24"/>
        </w:rPr>
        <w:t>, a diretora de Comunicação, Relações Institucionais e Sustentabilidade do Super Bock Group, Graça Borges, afirma que “</w:t>
      </w:r>
      <w:r>
        <w:rPr>
          <w:rFonts w:ascii="Klavika Lt" w:eastAsia="Klavika Lt" w:hAnsi="Klavika Lt" w:cs="Klavika Lt"/>
          <w:b/>
          <w:color w:val="000000"/>
          <w:sz w:val="24"/>
          <w:szCs w:val="24"/>
        </w:rPr>
        <w:t>o Super Bock Group tem trabalhado com cada vez mais afinco os temas da sustentabilidade levando muito a sério o seu papel na promoção da economia circular e de um consumo mais consciente e responsável, a todos os níveis.”</w:t>
      </w:r>
    </w:p>
    <w:p w14:paraId="4A692AFF" w14:textId="4E161441" w:rsidR="00A23538" w:rsidRDefault="00C60E56">
      <w:pPr>
        <w:pBdr>
          <w:top w:val="nil"/>
          <w:left w:val="nil"/>
          <w:bottom w:val="nil"/>
          <w:right w:val="nil"/>
          <w:between w:val="nil"/>
        </w:pBdr>
        <w:rPr>
          <w:rFonts w:ascii="Klavika Lt" w:eastAsia="Klavika Lt" w:hAnsi="Klavika Lt" w:cs="Klavika Lt"/>
          <w:color w:val="000000"/>
          <w:sz w:val="24"/>
          <w:szCs w:val="24"/>
        </w:rPr>
      </w:pPr>
      <w:r>
        <w:rPr>
          <w:rFonts w:ascii="Klavika Lt" w:eastAsia="Klavika Lt" w:hAnsi="Klavika Lt" w:cs="Klavika Lt"/>
          <w:b/>
          <w:color w:val="000000"/>
          <w:sz w:val="24"/>
          <w:szCs w:val="24"/>
        </w:rPr>
        <w:t xml:space="preserve">“Com as </w:t>
      </w:r>
      <w:proofErr w:type="spellStart"/>
      <w:r>
        <w:rPr>
          <w:rFonts w:ascii="Klavika Lt" w:eastAsia="Klavika Lt" w:hAnsi="Klavika Lt" w:cs="Klavika Lt"/>
          <w:b/>
          <w:color w:val="000000"/>
          <w:sz w:val="24"/>
          <w:szCs w:val="24"/>
        </w:rPr>
        <w:t>Magic</w:t>
      </w:r>
      <w:proofErr w:type="spellEnd"/>
      <w:r>
        <w:rPr>
          <w:rFonts w:ascii="Klavika Lt" w:eastAsia="Klavika Lt" w:hAnsi="Klavika Lt" w:cs="Klavika Lt"/>
          <w:b/>
          <w:color w:val="000000"/>
          <w:sz w:val="24"/>
          <w:szCs w:val="24"/>
        </w:rPr>
        <w:t xml:space="preserve"> Boxes </w:t>
      </w:r>
      <w:proofErr w:type="spellStart"/>
      <w:r>
        <w:rPr>
          <w:rFonts w:ascii="Klavika Lt" w:eastAsia="Klavika Lt" w:hAnsi="Klavika Lt" w:cs="Klavika Lt"/>
          <w:b/>
          <w:color w:val="000000"/>
          <w:sz w:val="24"/>
          <w:szCs w:val="24"/>
        </w:rPr>
        <w:t>Super</w:t>
      </w:r>
      <w:proofErr w:type="spellEnd"/>
      <w:r>
        <w:rPr>
          <w:rFonts w:ascii="Klavika Lt" w:eastAsia="Klavika Lt" w:hAnsi="Klavika Lt" w:cs="Klavika Lt"/>
          <w:b/>
          <w:color w:val="000000"/>
          <w:sz w:val="24"/>
          <w:szCs w:val="24"/>
        </w:rPr>
        <w:t xml:space="preserve"> </w:t>
      </w:r>
      <w:proofErr w:type="spellStart"/>
      <w:r>
        <w:rPr>
          <w:rFonts w:ascii="Klavika Lt" w:eastAsia="Klavika Lt" w:hAnsi="Klavika Lt" w:cs="Klavika Lt"/>
          <w:b/>
          <w:color w:val="000000"/>
          <w:sz w:val="24"/>
          <w:szCs w:val="24"/>
        </w:rPr>
        <w:t>Bock</w:t>
      </w:r>
      <w:proofErr w:type="spellEnd"/>
      <w:r>
        <w:rPr>
          <w:rFonts w:ascii="Klavika Lt" w:eastAsia="Klavika Lt" w:hAnsi="Klavika Lt" w:cs="Klavika Lt"/>
          <w:b/>
          <w:color w:val="000000"/>
          <w:sz w:val="24"/>
          <w:szCs w:val="24"/>
        </w:rPr>
        <w:t xml:space="preserve"> o consumidor pode </w:t>
      </w:r>
      <w:r>
        <w:rPr>
          <w:rFonts w:ascii="Klavika Lt" w:eastAsia="Klavika Lt" w:hAnsi="Klavika Lt" w:cs="Klavika Lt"/>
          <w:b/>
          <w:sz w:val="24"/>
          <w:szCs w:val="24"/>
        </w:rPr>
        <w:t>adquirir</w:t>
      </w:r>
      <w:r>
        <w:rPr>
          <w:rFonts w:ascii="Klavika Lt" w:eastAsia="Klavika Lt" w:hAnsi="Klavika Lt" w:cs="Klavika Lt"/>
          <w:b/>
          <w:color w:val="000000"/>
          <w:sz w:val="24"/>
          <w:szCs w:val="24"/>
        </w:rPr>
        <w:t xml:space="preserve"> a sua cerveja de eleição, a preços mais acessíveis, e ao mesmo tempo </w:t>
      </w:r>
      <w:r w:rsidR="0012459E">
        <w:rPr>
          <w:rFonts w:ascii="Klavika Lt" w:eastAsia="Klavika Lt" w:hAnsi="Klavika Lt" w:cs="Klavika Lt"/>
          <w:b/>
          <w:color w:val="000000"/>
          <w:sz w:val="24"/>
          <w:szCs w:val="24"/>
        </w:rPr>
        <w:t>saber que e</w:t>
      </w:r>
      <w:r w:rsidR="007A4C92">
        <w:rPr>
          <w:rFonts w:ascii="Klavika Lt" w:eastAsia="Klavika Lt" w:hAnsi="Klavika Lt" w:cs="Klavika Lt"/>
          <w:b/>
          <w:color w:val="000000"/>
          <w:sz w:val="24"/>
          <w:szCs w:val="24"/>
        </w:rPr>
        <w:t>stá a ajudar a</w:t>
      </w:r>
      <w:r>
        <w:rPr>
          <w:rFonts w:ascii="Klavika Lt" w:eastAsia="Klavika Lt" w:hAnsi="Klavika Lt" w:cs="Klavika Lt"/>
          <w:b/>
          <w:color w:val="000000"/>
          <w:sz w:val="24"/>
          <w:szCs w:val="24"/>
        </w:rPr>
        <w:t xml:space="preserve"> </w:t>
      </w:r>
      <w:r w:rsidR="0012459E">
        <w:rPr>
          <w:rFonts w:ascii="Klavika Lt" w:eastAsia="Klavika Lt" w:hAnsi="Klavika Lt" w:cs="Klavika Lt"/>
          <w:b/>
          <w:color w:val="000000"/>
          <w:sz w:val="24"/>
          <w:szCs w:val="24"/>
        </w:rPr>
        <w:t xml:space="preserve">combater </w:t>
      </w:r>
      <w:r>
        <w:rPr>
          <w:rFonts w:ascii="Klavika Lt" w:eastAsia="Klavika Lt" w:hAnsi="Klavika Lt" w:cs="Klavika Lt"/>
          <w:b/>
          <w:color w:val="000000"/>
          <w:sz w:val="24"/>
          <w:szCs w:val="24"/>
        </w:rPr>
        <w:t>o desperdício alimentar”</w:t>
      </w:r>
      <w:r w:rsidRPr="00200118">
        <w:rPr>
          <w:rFonts w:ascii="Klavika Lt" w:eastAsia="Klavika Lt" w:hAnsi="Klavika Lt" w:cs="Klavika Lt"/>
          <w:bCs/>
          <w:color w:val="000000"/>
          <w:sz w:val="24"/>
          <w:szCs w:val="24"/>
        </w:rPr>
        <w:t xml:space="preserve">, conclui a responsável. </w:t>
      </w:r>
    </w:p>
    <w:p w14:paraId="66C9A591" w14:textId="3C9E4AA7" w:rsidR="00200118" w:rsidRDefault="00200118">
      <w:pPr>
        <w:rPr>
          <w:rFonts w:ascii="Klavika Lt" w:eastAsia="Klavika Lt" w:hAnsi="Klavika Lt" w:cs="Klavika Lt"/>
          <w:b/>
          <w:sz w:val="24"/>
          <w:szCs w:val="24"/>
        </w:rPr>
      </w:pPr>
      <w:r>
        <w:rPr>
          <w:rFonts w:ascii="Klavika Lt" w:eastAsia="Klavika Lt" w:hAnsi="Klavika Lt" w:cs="Klavika Lt"/>
          <w:bCs/>
          <w:sz w:val="24"/>
          <w:szCs w:val="24"/>
        </w:rPr>
        <w:t xml:space="preserve">Já </w:t>
      </w:r>
      <w:r w:rsidRPr="00200118">
        <w:rPr>
          <w:rFonts w:ascii="Klavika Lt" w:eastAsia="Klavika Lt" w:hAnsi="Klavika Lt" w:cs="Klavika Lt"/>
          <w:bCs/>
          <w:sz w:val="24"/>
          <w:szCs w:val="24"/>
        </w:rPr>
        <w:t xml:space="preserve">José Fonseca, </w:t>
      </w:r>
      <w:proofErr w:type="spellStart"/>
      <w:r w:rsidRPr="00200118">
        <w:rPr>
          <w:rFonts w:ascii="Klavika Lt" w:eastAsia="Klavika Lt" w:hAnsi="Klavika Lt" w:cs="Klavika Lt"/>
          <w:bCs/>
          <w:sz w:val="24"/>
          <w:szCs w:val="24"/>
        </w:rPr>
        <w:t>Head</w:t>
      </w:r>
      <w:proofErr w:type="spellEnd"/>
      <w:r w:rsidRPr="00200118">
        <w:rPr>
          <w:rFonts w:ascii="Klavika Lt" w:eastAsia="Klavika Lt" w:hAnsi="Klavika Lt" w:cs="Klavika Lt"/>
          <w:bCs/>
          <w:sz w:val="24"/>
          <w:szCs w:val="24"/>
        </w:rPr>
        <w:t xml:space="preserve"> </w:t>
      </w:r>
      <w:proofErr w:type="spellStart"/>
      <w:r w:rsidRPr="00200118">
        <w:rPr>
          <w:rFonts w:ascii="Klavika Lt" w:eastAsia="Klavika Lt" w:hAnsi="Klavika Lt" w:cs="Klavika Lt"/>
          <w:bCs/>
          <w:sz w:val="24"/>
          <w:szCs w:val="24"/>
        </w:rPr>
        <w:t>of</w:t>
      </w:r>
      <w:proofErr w:type="spellEnd"/>
      <w:r w:rsidRPr="00200118">
        <w:rPr>
          <w:rFonts w:ascii="Klavika Lt" w:eastAsia="Klavika Lt" w:hAnsi="Klavika Lt" w:cs="Klavika Lt"/>
          <w:bCs/>
          <w:sz w:val="24"/>
          <w:szCs w:val="24"/>
        </w:rPr>
        <w:t xml:space="preserve"> Sales &amp; </w:t>
      </w:r>
      <w:proofErr w:type="spellStart"/>
      <w:r w:rsidRPr="00200118">
        <w:rPr>
          <w:rFonts w:ascii="Klavika Lt" w:eastAsia="Klavika Lt" w:hAnsi="Klavika Lt" w:cs="Klavika Lt"/>
          <w:bCs/>
          <w:sz w:val="24"/>
          <w:szCs w:val="24"/>
        </w:rPr>
        <w:t>Key</w:t>
      </w:r>
      <w:proofErr w:type="spellEnd"/>
      <w:r w:rsidRPr="00200118">
        <w:rPr>
          <w:rFonts w:ascii="Klavika Lt" w:eastAsia="Klavika Lt" w:hAnsi="Klavika Lt" w:cs="Klavika Lt"/>
          <w:bCs/>
          <w:sz w:val="24"/>
          <w:szCs w:val="24"/>
        </w:rPr>
        <w:t xml:space="preserve"> </w:t>
      </w:r>
      <w:proofErr w:type="spellStart"/>
      <w:r w:rsidRPr="00200118">
        <w:rPr>
          <w:rFonts w:ascii="Klavika Lt" w:eastAsia="Klavika Lt" w:hAnsi="Klavika Lt" w:cs="Klavika Lt"/>
          <w:bCs/>
          <w:sz w:val="24"/>
          <w:szCs w:val="24"/>
        </w:rPr>
        <w:t>Accounts</w:t>
      </w:r>
      <w:proofErr w:type="spellEnd"/>
      <w:r w:rsidRPr="00200118">
        <w:rPr>
          <w:rFonts w:ascii="Klavika Lt" w:eastAsia="Klavika Lt" w:hAnsi="Klavika Lt" w:cs="Klavika Lt"/>
          <w:bCs/>
          <w:sz w:val="24"/>
          <w:szCs w:val="24"/>
        </w:rPr>
        <w:t xml:space="preserve"> da Too </w:t>
      </w:r>
      <w:proofErr w:type="spellStart"/>
      <w:r w:rsidRPr="00200118">
        <w:rPr>
          <w:rFonts w:ascii="Klavika Lt" w:eastAsia="Klavika Lt" w:hAnsi="Klavika Lt" w:cs="Klavika Lt"/>
          <w:bCs/>
          <w:sz w:val="24"/>
          <w:szCs w:val="24"/>
        </w:rPr>
        <w:t>Good</w:t>
      </w:r>
      <w:proofErr w:type="spellEnd"/>
      <w:r w:rsidRPr="00200118">
        <w:rPr>
          <w:rFonts w:ascii="Klavika Lt" w:eastAsia="Klavika Lt" w:hAnsi="Klavika Lt" w:cs="Klavika Lt"/>
          <w:bCs/>
          <w:sz w:val="24"/>
          <w:szCs w:val="24"/>
        </w:rPr>
        <w:t xml:space="preserve"> To </w:t>
      </w:r>
      <w:proofErr w:type="spellStart"/>
      <w:r w:rsidRPr="00200118">
        <w:rPr>
          <w:rFonts w:ascii="Klavika Lt" w:eastAsia="Klavika Lt" w:hAnsi="Klavika Lt" w:cs="Klavika Lt"/>
          <w:bCs/>
          <w:sz w:val="24"/>
          <w:szCs w:val="24"/>
        </w:rPr>
        <w:t>Go</w:t>
      </w:r>
      <w:proofErr w:type="spellEnd"/>
      <w:r w:rsidRPr="00200118">
        <w:rPr>
          <w:rFonts w:ascii="Klavika Lt" w:eastAsia="Klavika Lt" w:hAnsi="Klavika Lt" w:cs="Klavika Lt"/>
          <w:bCs/>
          <w:sz w:val="24"/>
          <w:szCs w:val="24"/>
        </w:rPr>
        <w:t>, diz que</w:t>
      </w:r>
      <w:r>
        <w:rPr>
          <w:rFonts w:ascii="Klavika Lt" w:eastAsia="Klavika Lt" w:hAnsi="Klavika Lt" w:cs="Klavika Lt"/>
          <w:b/>
          <w:sz w:val="24"/>
          <w:szCs w:val="24"/>
        </w:rPr>
        <w:t xml:space="preserve"> </w:t>
      </w:r>
      <w:r w:rsidRPr="00200118">
        <w:rPr>
          <w:rFonts w:ascii="Klavika Lt" w:eastAsia="Klavika Lt" w:hAnsi="Klavika Lt" w:cs="Klavika Lt"/>
          <w:b/>
          <w:sz w:val="24"/>
          <w:szCs w:val="24"/>
        </w:rPr>
        <w:t xml:space="preserve">“A parceria com a </w:t>
      </w:r>
      <w:proofErr w:type="spellStart"/>
      <w:r w:rsidRPr="00200118">
        <w:rPr>
          <w:rFonts w:ascii="Klavika Lt" w:eastAsia="Klavika Lt" w:hAnsi="Klavika Lt" w:cs="Klavika Lt"/>
          <w:b/>
          <w:sz w:val="24"/>
          <w:szCs w:val="24"/>
        </w:rPr>
        <w:t>Super</w:t>
      </w:r>
      <w:proofErr w:type="spellEnd"/>
      <w:r w:rsidRPr="00200118">
        <w:rPr>
          <w:rFonts w:ascii="Klavika Lt" w:eastAsia="Klavika Lt" w:hAnsi="Klavika Lt" w:cs="Klavika Lt"/>
          <w:b/>
          <w:sz w:val="24"/>
          <w:szCs w:val="24"/>
        </w:rPr>
        <w:t xml:space="preserve"> </w:t>
      </w:r>
      <w:proofErr w:type="spellStart"/>
      <w:r w:rsidRPr="00200118">
        <w:rPr>
          <w:rFonts w:ascii="Klavika Lt" w:eastAsia="Klavika Lt" w:hAnsi="Klavika Lt" w:cs="Klavika Lt"/>
          <w:b/>
          <w:sz w:val="24"/>
          <w:szCs w:val="24"/>
        </w:rPr>
        <w:t>Bock</w:t>
      </w:r>
      <w:proofErr w:type="spellEnd"/>
      <w:r w:rsidRPr="00200118">
        <w:rPr>
          <w:rFonts w:ascii="Klavika Lt" w:eastAsia="Klavika Lt" w:hAnsi="Klavika Lt" w:cs="Klavika Lt"/>
          <w:b/>
          <w:sz w:val="24"/>
          <w:szCs w:val="24"/>
        </w:rPr>
        <w:t xml:space="preserve"> reforça que a Too </w:t>
      </w:r>
      <w:proofErr w:type="spellStart"/>
      <w:r w:rsidRPr="00200118">
        <w:rPr>
          <w:rFonts w:ascii="Klavika Lt" w:eastAsia="Klavika Lt" w:hAnsi="Klavika Lt" w:cs="Klavika Lt"/>
          <w:b/>
          <w:sz w:val="24"/>
          <w:szCs w:val="24"/>
        </w:rPr>
        <w:t>Good</w:t>
      </w:r>
      <w:proofErr w:type="spellEnd"/>
      <w:r w:rsidRPr="00200118">
        <w:rPr>
          <w:rFonts w:ascii="Klavika Lt" w:eastAsia="Klavika Lt" w:hAnsi="Klavika Lt" w:cs="Klavika Lt"/>
          <w:b/>
          <w:sz w:val="24"/>
          <w:szCs w:val="24"/>
        </w:rPr>
        <w:t xml:space="preserve"> To </w:t>
      </w:r>
      <w:proofErr w:type="spellStart"/>
      <w:r w:rsidRPr="00200118">
        <w:rPr>
          <w:rFonts w:ascii="Klavika Lt" w:eastAsia="Klavika Lt" w:hAnsi="Klavika Lt" w:cs="Klavika Lt"/>
          <w:b/>
          <w:sz w:val="24"/>
          <w:szCs w:val="24"/>
        </w:rPr>
        <w:t>Go</w:t>
      </w:r>
      <w:proofErr w:type="spellEnd"/>
      <w:r w:rsidRPr="00200118">
        <w:rPr>
          <w:rFonts w:ascii="Klavika Lt" w:eastAsia="Klavika Lt" w:hAnsi="Klavika Lt" w:cs="Klavika Lt"/>
          <w:b/>
          <w:sz w:val="24"/>
          <w:szCs w:val="24"/>
        </w:rPr>
        <w:t xml:space="preserve"> é uma solução simples e eficaz na gestão de excedentes, para qualquer negócio da área alimentar, inclusivamente a indústria. A partir de agora, ao ser possível salvar parte do excedente da marca através </w:t>
      </w:r>
      <w:r w:rsidRPr="00200118">
        <w:rPr>
          <w:rFonts w:ascii="Klavika Lt" w:eastAsia="Klavika Lt" w:hAnsi="Klavika Lt" w:cs="Klavika Lt"/>
          <w:b/>
          <w:sz w:val="24"/>
          <w:szCs w:val="24"/>
        </w:rPr>
        <w:lastRenderedPageBreak/>
        <w:t xml:space="preserve">das nossas </w:t>
      </w:r>
      <w:proofErr w:type="spellStart"/>
      <w:r w:rsidRPr="00200118">
        <w:rPr>
          <w:rFonts w:ascii="Klavika Lt" w:eastAsia="Klavika Lt" w:hAnsi="Klavika Lt" w:cs="Klavika Lt"/>
          <w:b/>
          <w:sz w:val="24"/>
          <w:szCs w:val="24"/>
        </w:rPr>
        <w:t>Magic</w:t>
      </w:r>
      <w:proofErr w:type="spellEnd"/>
      <w:r w:rsidRPr="00200118">
        <w:rPr>
          <w:rFonts w:ascii="Klavika Lt" w:eastAsia="Klavika Lt" w:hAnsi="Klavika Lt" w:cs="Klavika Lt"/>
          <w:b/>
          <w:sz w:val="24"/>
          <w:szCs w:val="24"/>
        </w:rPr>
        <w:t xml:space="preserve"> Boxes, reforçarmos, em conjunto com a </w:t>
      </w:r>
      <w:proofErr w:type="spellStart"/>
      <w:r w:rsidRPr="00200118">
        <w:rPr>
          <w:rFonts w:ascii="Klavika Lt" w:eastAsia="Klavika Lt" w:hAnsi="Klavika Lt" w:cs="Klavika Lt"/>
          <w:b/>
          <w:sz w:val="24"/>
          <w:szCs w:val="24"/>
        </w:rPr>
        <w:t>Super</w:t>
      </w:r>
      <w:proofErr w:type="spellEnd"/>
      <w:r w:rsidRPr="00200118">
        <w:rPr>
          <w:rFonts w:ascii="Klavika Lt" w:eastAsia="Klavika Lt" w:hAnsi="Klavika Lt" w:cs="Klavika Lt"/>
          <w:b/>
          <w:sz w:val="24"/>
          <w:szCs w:val="24"/>
        </w:rPr>
        <w:t xml:space="preserve"> </w:t>
      </w:r>
      <w:proofErr w:type="spellStart"/>
      <w:r w:rsidRPr="00200118">
        <w:rPr>
          <w:rFonts w:ascii="Klavika Lt" w:eastAsia="Klavika Lt" w:hAnsi="Klavika Lt" w:cs="Klavika Lt"/>
          <w:b/>
          <w:sz w:val="24"/>
          <w:szCs w:val="24"/>
        </w:rPr>
        <w:t>Bock</w:t>
      </w:r>
      <w:proofErr w:type="spellEnd"/>
      <w:r w:rsidRPr="00200118">
        <w:rPr>
          <w:rFonts w:ascii="Klavika Lt" w:eastAsia="Klavika Lt" w:hAnsi="Klavika Lt" w:cs="Klavika Lt"/>
          <w:b/>
          <w:sz w:val="24"/>
          <w:szCs w:val="24"/>
        </w:rPr>
        <w:t>, a importância de consciencializarmos cada vez mais o público para o tema do desperdício alimentar</w:t>
      </w:r>
      <w:r>
        <w:rPr>
          <w:rFonts w:ascii="Klavika Lt" w:eastAsia="Klavika Lt" w:hAnsi="Klavika Lt" w:cs="Klavika Lt"/>
          <w:b/>
          <w:sz w:val="24"/>
          <w:szCs w:val="24"/>
        </w:rPr>
        <w:t>.</w:t>
      </w:r>
      <w:r w:rsidRPr="00200118">
        <w:rPr>
          <w:rFonts w:ascii="Klavika Lt" w:eastAsia="Klavika Lt" w:hAnsi="Klavika Lt" w:cs="Klavika Lt"/>
          <w:b/>
          <w:sz w:val="24"/>
          <w:szCs w:val="24"/>
        </w:rPr>
        <w:t>”</w:t>
      </w:r>
    </w:p>
    <w:p w14:paraId="7746C800" w14:textId="74366B92" w:rsidR="00A23538" w:rsidRDefault="00C60E56">
      <w:pPr>
        <w:rPr>
          <w:rFonts w:ascii="Klavika Lt" w:eastAsia="Klavika Lt" w:hAnsi="Klavika Lt" w:cs="Klavika Lt"/>
          <w:sz w:val="24"/>
          <w:szCs w:val="24"/>
        </w:rPr>
      </w:pPr>
      <w:r>
        <w:rPr>
          <w:rFonts w:ascii="Klavika Lt" w:eastAsia="Klavika Lt" w:hAnsi="Klavika Lt" w:cs="Klavika Lt"/>
          <w:sz w:val="24"/>
          <w:szCs w:val="24"/>
        </w:rPr>
        <w:t>Para adquirir estas “</w:t>
      </w:r>
      <w:proofErr w:type="spellStart"/>
      <w:r>
        <w:rPr>
          <w:rFonts w:ascii="Klavika Lt" w:eastAsia="Klavika Lt" w:hAnsi="Klavika Lt" w:cs="Klavika Lt"/>
          <w:sz w:val="24"/>
          <w:szCs w:val="24"/>
        </w:rPr>
        <w:t>Magic</w:t>
      </w:r>
      <w:proofErr w:type="spellEnd"/>
      <w:r>
        <w:rPr>
          <w:rFonts w:ascii="Klavika Lt" w:eastAsia="Klavika Lt" w:hAnsi="Klavika Lt" w:cs="Klavika Lt"/>
          <w:sz w:val="24"/>
          <w:szCs w:val="24"/>
        </w:rPr>
        <w:t xml:space="preserve"> Boxes” basta descarregar a aplicação Too </w:t>
      </w:r>
      <w:proofErr w:type="spellStart"/>
      <w:r>
        <w:rPr>
          <w:rFonts w:ascii="Klavika Lt" w:eastAsia="Klavika Lt" w:hAnsi="Klavika Lt" w:cs="Klavika Lt"/>
          <w:sz w:val="24"/>
          <w:szCs w:val="24"/>
        </w:rPr>
        <w:t>Good</w:t>
      </w:r>
      <w:proofErr w:type="spellEnd"/>
      <w:r>
        <w:rPr>
          <w:rFonts w:ascii="Klavika Lt" w:eastAsia="Klavika Lt" w:hAnsi="Klavika Lt" w:cs="Klavika Lt"/>
          <w:sz w:val="24"/>
          <w:szCs w:val="24"/>
        </w:rPr>
        <w:t xml:space="preserve"> To </w:t>
      </w:r>
      <w:proofErr w:type="spellStart"/>
      <w:r>
        <w:rPr>
          <w:rFonts w:ascii="Klavika Lt" w:eastAsia="Klavika Lt" w:hAnsi="Klavika Lt" w:cs="Klavika Lt"/>
          <w:sz w:val="24"/>
          <w:szCs w:val="24"/>
        </w:rPr>
        <w:t>Go</w:t>
      </w:r>
      <w:proofErr w:type="spellEnd"/>
      <w:r>
        <w:rPr>
          <w:rFonts w:ascii="Klavika Lt" w:eastAsia="Klavika Lt" w:hAnsi="Klavika Lt" w:cs="Klavika Lt"/>
          <w:sz w:val="24"/>
          <w:szCs w:val="24"/>
        </w:rPr>
        <w:t>, disponível de forma gratuita para IOS e Android, selecionar o estabelecimento pretendido, e adquirir o número desejado de “</w:t>
      </w:r>
      <w:proofErr w:type="spellStart"/>
      <w:r>
        <w:rPr>
          <w:rFonts w:ascii="Klavika Lt" w:eastAsia="Klavika Lt" w:hAnsi="Klavika Lt" w:cs="Klavika Lt"/>
          <w:sz w:val="24"/>
          <w:szCs w:val="24"/>
        </w:rPr>
        <w:t>Magic</w:t>
      </w:r>
      <w:proofErr w:type="spellEnd"/>
      <w:r>
        <w:rPr>
          <w:rFonts w:ascii="Klavika Lt" w:eastAsia="Klavika Lt" w:hAnsi="Klavika Lt" w:cs="Klavika Lt"/>
          <w:sz w:val="24"/>
          <w:szCs w:val="24"/>
        </w:rPr>
        <w:t xml:space="preserve"> Boxes”. O pagamento é realizado diretamente na aplicação antes de se dirigir ao local combinado para efetuar a recolha. Este levantamento varia mediante a loja em questão.</w:t>
      </w:r>
    </w:p>
    <w:p w14:paraId="71738E0D" w14:textId="77777777" w:rsidR="00A23538" w:rsidRDefault="00A23538">
      <w:pPr>
        <w:pBdr>
          <w:top w:val="nil"/>
          <w:left w:val="nil"/>
          <w:bottom w:val="nil"/>
          <w:right w:val="nil"/>
          <w:between w:val="nil"/>
        </w:pBdr>
        <w:rPr>
          <w:rFonts w:ascii="Klavika Lt" w:eastAsia="Klavika Lt" w:hAnsi="Klavika Lt" w:cs="Klavika Lt"/>
          <w:color w:val="000000"/>
          <w:sz w:val="24"/>
          <w:szCs w:val="24"/>
        </w:rPr>
      </w:pPr>
    </w:p>
    <w:p w14:paraId="791D71D8" w14:textId="77777777" w:rsidR="00A23538" w:rsidRDefault="00C60E56">
      <w:pPr>
        <w:pBdr>
          <w:top w:val="nil"/>
          <w:left w:val="nil"/>
          <w:bottom w:val="nil"/>
          <w:right w:val="nil"/>
          <w:between w:val="nil"/>
        </w:pBdr>
        <w:rPr>
          <w:rFonts w:ascii="Klavika Lt" w:eastAsia="Klavika Lt" w:hAnsi="Klavika Lt" w:cs="Klavika Lt"/>
          <w:color w:val="000000"/>
          <w:sz w:val="24"/>
          <w:szCs w:val="24"/>
        </w:rPr>
      </w:pPr>
      <w:r>
        <w:rPr>
          <w:rFonts w:ascii="Klavika Lt" w:eastAsia="Klavika Lt" w:hAnsi="Klavika Lt" w:cs="Klavika Lt"/>
          <w:color w:val="000000"/>
          <w:sz w:val="24"/>
          <w:szCs w:val="24"/>
        </w:rPr>
        <w:t xml:space="preserve">Lisboa, </w:t>
      </w:r>
      <w:proofErr w:type="spellStart"/>
      <w:r>
        <w:rPr>
          <w:rFonts w:ascii="Klavika Lt" w:eastAsia="Klavika Lt" w:hAnsi="Klavika Lt" w:cs="Klavika Lt"/>
          <w:color w:val="000000"/>
          <w:sz w:val="24"/>
          <w:szCs w:val="24"/>
          <w:highlight w:val="yellow"/>
        </w:rPr>
        <w:t>xx</w:t>
      </w:r>
      <w:proofErr w:type="spellEnd"/>
      <w:r>
        <w:rPr>
          <w:rFonts w:ascii="Klavika Lt" w:eastAsia="Klavika Lt" w:hAnsi="Klavika Lt" w:cs="Klavika Lt"/>
          <w:color w:val="000000"/>
          <w:sz w:val="24"/>
          <w:szCs w:val="24"/>
        </w:rPr>
        <w:t xml:space="preserve"> de abril de 2022</w:t>
      </w:r>
    </w:p>
    <w:p w14:paraId="79A565AC" w14:textId="77777777" w:rsidR="00A23538" w:rsidRDefault="00A23538">
      <w:pPr>
        <w:pBdr>
          <w:top w:val="nil"/>
          <w:left w:val="nil"/>
          <w:bottom w:val="nil"/>
          <w:right w:val="nil"/>
          <w:between w:val="nil"/>
        </w:pBdr>
        <w:spacing w:after="0" w:line="240" w:lineRule="auto"/>
        <w:jc w:val="center"/>
        <w:rPr>
          <w:rFonts w:ascii="Calibri" w:eastAsia="Calibri" w:hAnsi="Calibri" w:cs="Calibri"/>
          <w:color w:val="000000"/>
          <w:sz w:val="21"/>
          <w:szCs w:val="21"/>
        </w:rPr>
      </w:pPr>
    </w:p>
    <w:p w14:paraId="593A8193" w14:textId="77777777" w:rsidR="00A23538" w:rsidRDefault="00C60E56">
      <w:pPr>
        <w:pBdr>
          <w:top w:val="nil"/>
          <w:left w:val="nil"/>
          <w:bottom w:val="nil"/>
          <w:right w:val="nil"/>
          <w:between w:val="nil"/>
        </w:pBdr>
        <w:spacing w:after="0"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Informações adicionais: RAQUEL </w:t>
      </w:r>
      <w:proofErr w:type="gramStart"/>
      <w:r>
        <w:rPr>
          <w:rFonts w:ascii="Calibri" w:eastAsia="Calibri" w:hAnsi="Calibri" w:cs="Calibri"/>
          <w:color w:val="000000"/>
          <w:sz w:val="21"/>
          <w:szCs w:val="21"/>
        </w:rPr>
        <w:t>PELICA::</w:t>
      </w:r>
      <w:proofErr w:type="gramEnd"/>
      <w:r>
        <w:rPr>
          <w:rFonts w:ascii="Calibri" w:eastAsia="Calibri" w:hAnsi="Calibri" w:cs="Calibri"/>
          <w:color w:val="000000"/>
          <w:sz w:val="21"/>
          <w:szCs w:val="21"/>
        </w:rPr>
        <w:t xml:space="preserve"> ISABEL CARRIÇO</w:t>
      </w:r>
    </w:p>
    <w:p w14:paraId="3489DB9D" w14:textId="77777777" w:rsidR="00A23538" w:rsidRDefault="00C60E56">
      <w:pPr>
        <w:pBdr>
          <w:top w:val="nil"/>
          <w:left w:val="nil"/>
          <w:bottom w:val="nil"/>
          <w:right w:val="nil"/>
          <w:between w:val="nil"/>
        </w:pBdr>
        <w:spacing w:after="0" w:line="240" w:lineRule="auto"/>
        <w:jc w:val="center"/>
        <w:rPr>
          <w:rFonts w:ascii="Calibri" w:eastAsia="Calibri" w:hAnsi="Calibri" w:cs="Calibri"/>
          <w:color w:val="000000"/>
          <w:sz w:val="21"/>
          <w:szCs w:val="21"/>
        </w:rPr>
      </w:pPr>
      <w:r>
        <w:rPr>
          <w:rFonts w:ascii="Calibri" w:eastAsia="Calibri" w:hAnsi="Calibri" w:cs="Calibri"/>
          <w:noProof/>
          <w:color w:val="000000"/>
          <w:sz w:val="21"/>
          <w:szCs w:val="21"/>
        </w:rPr>
        <w:drawing>
          <wp:inline distT="0" distB="0" distL="0" distR="0" wp14:anchorId="24FD9A2B" wp14:editId="30102350">
            <wp:extent cx="738719" cy="284741"/>
            <wp:effectExtent l="0" t="0" r="0" b="0"/>
            <wp:docPr id="2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738719" cy="284741"/>
                    </a:xfrm>
                    <a:prstGeom prst="rect">
                      <a:avLst/>
                    </a:prstGeom>
                    <a:ln/>
                  </pic:spPr>
                </pic:pic>
              </a:graphicData>
            </a:graphic>
          </wp:inline>
        </w:drawing>
      </w:r>
    </w:p>
    <w:p w14:paraId="27BAEF80" w14:textId="77777777" w:rsidR="00A23538" w:rsidRPr="009E7231" w:rsidRDefault="00C60E56">
      <w:pPr>
        <w:pBdr>
          <w:top w:val="nil"/>
          <w:left w:val="nil"/>
          <w:bottom w:val="nil"/>
          <w:right w:val="nil"/>
          <w:between w:val="nil"/>
        </w:pBdr>
        <w:spacing w:after="0" w:line="240" w:lineRule="auto"/>
        <w:jc w:val="center"/>
        <w:rPr>
          <w:rFonts w:ascii="Calibri" w:eastAsia="Calibri" w:hAnsi="Calibri" w:cs="Calibri"/>
          <w:color w:val="000000"/>
          <w:sz w:val="21"/>
          <w:szCs w:val="21"/>
          <w:lang w:val="en-US"/>
        </w:rPr>
      </w:pPr>
      <w:r w:rsidRPr="009E7231">
        <w:rPr>
          <w:rFonts w:ascii="Calibri" w:eastAsia="Calibri" w:hAnsi="Calibri" w:cs="Calibri"/>
          <w:color w:val="000000"/>
          <w:sz w:val="21"/>
          <w:szCs w:val="21"/>
          <w:lang w:val="en-US"/>
        </w:rPr>
        <w:t>Tlm. 961 571 </w:t>
      </w:r>
      <w:proofErr w:type="gramStart"/>
      <w:r w:rsidRPr="009E7231">
        <w:rPr>
          <w:rFonts w:ascii="Calibri" w:eastAsia="Calibri" w:hAnsi="Calibri" w:cs="Calibri"/>
          <w:color w:val="000000"/>
          <w:sz w:val="21"/>
          <w:szCs w:val="21"/>
          <w:lang w:val="en-US"/>
        </w:rPr>
        <w:t>726::</w:t>
      </w:r>
      <w:proofErr w:type="gramEnd"/>
      <w:r w:rsidRPr="009E7231">
        <w:rPr>
          <w:rFonts w:ascii="Calibri" w:eastAsia="Calibri" w:hAnsi="Calibri" w:cs="Calibri"/>
          <w:color w:val="000000"/>
          <w:sz w:val="21"/>
          <w:szCs w:val="21"/>
          <w:lang w:val="en-US"/>
        </w:rPr>
        <w:t xml:space="preserve"> 965 232 496</w:t>
      </w:r>
    </w:p>
    <w:p w14:paraId="4982D6B1" w14:textId="77777777" w:rsidR="00A23538" w:rsidRPr="009E7231" w:rsidRDefault="00DC3DD9">
      <w:pPr>
        <w:pBdr>
          <w:top w:val="nil"/>
          <w:left w:val="nil"/>
          <w:bottom w:val="nil"/>
          <w:right w:val="nil"/>
          <w:between w:val="nil"/>
        </w:pBdr>
        <w:spacing w:after="0" w:line="240" w:lineRule="auto"/>
        <w:jc w:val="center"/>
        <w:rPr>
          <w:rFonts w:ascii="Calibri" w:eastAsia="Calibri" w:hAnsi="Calibri" w:cs="Calibri"/>
          <w:color w:val="000000"/>
          <w:sz w:val="21"/>
          <w:szCs w:val="21"/>
          <w:u w:val="single"/>
          <w:lang w:val="en-US"/>
        </w:rPr>
      </w:pPr>
      <w:hyperlink r:id="rId8">
        <w:r w:rsidR="00C60E56" w:rsidRPr="009E7231">
          <w:rPr>
            <w:rFonts w:ascii="Calibri" w:eastAsia="Calibri" w:hAnsi="Calibri" w:cs="Calibri"/>
            <w:color w:val="B21E28"/>
            <w:u w:val="single"/>
            <w:lang w:val="en-US"/>
          </w:rPr>
          <w:t>RAQUELPELICA@LPMCOM.PT</w:t>
        </w:r>
      </w:hyperlink>
      <w:r w:rsidR="00C60E56" w:rsidRPr="009E7231">
        <w:rPr>
          <w:rFonts w:ascii="Calibri" w:eastAsia="Calibri" w:hAnsi="Calibri" w:cs="Calibri"/>
          <w:color w:val="000000"/>
          <w:sz w:val="21"/>
          <w:szCs w:val="21"/>
          <w:lang w:val="en-US"/>
        </w:rPr>
        <w:t xml:space="preserve">:: </w:t>
      </w:r>
      <w:hyperlink r:id="rId9">
        <w:r w:rsidR="00C60E56" w:rsidRPr="009E7231">
          <w:rPr>
            <w:rFonts w:ascii="Calibri" w:eastAsia="Calibri" w:hAnsi="Calibri" w:cs="Calibri"/>
            <w:color w:val="B21E28"/>
            <w:sz w:val="21"/>
            <w:szCs w:val="21"/>
            <w:u w:val="single"/>
            <w:lang w:val="en-US"/>
          </w:rPr>
          <w:t>ISABELCARRICO@LPMCOM.PT</w:t>
        </w:r>
      </w:hyperlink>
    </w:p>
    <w:p w14:paraId="3B73324C" w14:textId="77777777" w:rsidR="00A23538" w:rsidRDefault="00C60E56">
      <w:pPr>
        <w:pBdr>
          <w:top w:val="nil"/>
          <w:left w:val="nil"/>
          <w:bottom w:val="nil"/>
          <w:right w:val="nil"/>
          <w:between w:val="nil"/>
        </w:pBdr>
        <w:spacing w:after="0"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Ed. Lisboa Oriente, Av. Infante D. Henrique, 333 H, esc.49, 1800-282 Lisboa</w:t>
      </w:r>
    </w:p>
    <w:p w14:paraId="4D5D59F6" w14:textId="77777777" w:rsidR="00A23538" w:rsidRDefault="00C60E56">
      <w:pPr>
        <w:pBdr>
          <w:top w:val="nil"/>
          <w:left w:val="nil"/>
          <w:bottom w:val="nil"/>
          <w:right w:val="nil"/>
          <w:between w:val="nil"/>
        </w:pBdr>
        <w:spacing w:after="0" w:line="240" w:lineRule="auto"/>
        <w:jc w:val="center"/>
        <w:rPr>
          <w:rFonts w:ascii="Calibri" w:eastAsia="Calibri" w:hAnsi="Calibri" w:cs="Calibri"/>
          <w:color w:val="000000"/>
          <w:sz w:val="21"/>
          <w:szCs w:val="21"/>
        </w:rPr>
      </w:pPr>
      <w:r>
        <w:rPr>
          <w:rFonts w:ascii="Calibri" w:eastAsia="Calibri" w:hAnsi="Calibri" w:cs="Calibri"/>
          <w:noProof/>
          <w:color w:val="000000"/>
          <w:sz w:val="21"/>
          <w:szCs w:val="21"/>
        </w:rPr>
        <w:drawing>
          <wp:inline distT="0" distB="0" distL="0" distR="0" wp14:anchorId="762776AC" wp14:editId="630090AE">
            <wp:extent cx="1276350" cy="20955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76350" cy="209550"/>
                    </a:xfrm>
                    <a:prstGeom prst="rect">
                      <a:avLst/>
                    </a:prstGeom>
                    <a:ln/>
                  </pic:spPr>
                </pic:pic>
              </a:graphicData>
            </a:graphic>
          </wp:inline>
        </w:drawing>
      </w:r>
    </w:p>
    <w:p w14:paraId="11510FBB" w14:textId="77777777" w:rsidR="00A23538" w:rsidRDefault="00A23538">
      <w:pPr>
        <w:spacing w:after="0" w:line="240" w:lineRule="auto"/>
        <w:jc w:val="center"/>
      </w:pPr>
    </w:p>
    <w:p w14:paraId="6DD538D8" w14:textId="77777777" w:rsidR="00A23538" w:rsidRDefault="00A23538">
      <w:pPr>
        <w:spacing w:after="0" w:line="240" w:lineRule="auto"/>
        <w:jc w:val="center"/>
      </w:pPr>
    </w:p>
    <w:p w14:paraId="27F2B45A" w14:textId="77777777" w:rsidR="00A23538" w:rsidRDefault="00A23538">
      <w:pPr>
        <w:spacing w:after="0" w:line="240" w:lineRule="auto"/>
      </w:pPr>
    </w:p>
    <w:sectPr w:rsidR="00A23538">
      <w:headerReference w:type="default" r:id="rId11"/>
      <w:footerReference w:type="default" r:id="rId12"/>
      <w:headerReference w:type="first" r:id="rId13"/>
      <w:footerReference w:type="first" r:id="rId14"/>
      <w:pgSz w:w="11906" w:h="16838"/>
      <w:pgMar w:top="1932" w:right="2125" w:bottom="1985" w:left="1134" w:header="709" w:footer="7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A313" w14:textId="77777777" w:rsidR="00D25E4C" w:rsidRDefault="00D25E4C">
      <w:pPr>
        <w:spacing w:after="0" w:line="240" w:lineRule="auto"/>
      </w:pPr>
      <w:r>
        <w:separator/>
      </w:r>
    </w:p>
  </w:endnote>
  <w:endnote w:type="continuationSeparator" w:id="0">
    <w:p w14:paraId="13B2E137" w14:textId="77777777" w:rsidR="00D25E4C" w:rsidRDefault="00D2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lavika Lt">
    <w:altName w:val="Calibri"/>
    <w:panose1 w:val="02000000000000000000"/>
    <w:charset w:val="00"/>
    <w:family w:val="modern"/>
    <w:notTrueType/>
    <w:pitch w:val="variable"/>
    <w:sig w:usb0="A00000AF" w:usb1="5000204A" w:usb2="00000000" w:usb3="00000000" w:csb0="00000093" w:csb1="00000000"/>
  </w:font>
  <w:font w:name="Klavika Bd">
    <w:altName w:val="Calibri"/>
    <w:panose1 w:val="02000803050000020004"/>
    <w:charset w:val="00"/>
    <w:family w:val="modern"/>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E9B6" w14:textId="77777777" w:rsidR="00A23538" w:rsidRDefault="00C60E56">
    <w:pPr>
      <w:pBdr>
        <w:top w:val="nil"/>
        <w:left w:val="nil"/>
        <w:bottom w:val="nil"/>
        <w:right w:val="nil"/>
        <w:between w:val="nil"/>
      </w:pBdr>
      <w:tabs>
        <w:tab w:val="center" w:pos="4252"/>
        <w:tab w:val="right" w:pos="8504"/>
      </w:tabs>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B5B3" w14:textId="77777777" w:rsidR="00A23538" w:rsidRDefault="00C60E56">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Leça do Balio</w:t>
    </w:r>
  </w:p>
  <w:p w14:paraId="59334960" w14:textId="77777777" w:rsidR="00A23538" w:rsidRDefault="00C60E56">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Matosinhos</w:t>
    </w:r>
  </w:p>
  <w:p w14:paraId="1F92CE4E" w14:textId="77777777" w:rsidR="00A23538" w:rsidRDefault="00C60E56">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4465-764 Leça do Balio</w:t>
    </w:r>
    <w:r>
      <w:rPr>
        <w:color w:val="6D6E71"/>
        <w:sz w:val="15"/>
        <w:szCs w:val="15"/>
      </w:rPr>
      <w:tab/>
    </w:r>
    <w:r>
      <w:rPr>
        <w:color w:val="86754D"/>
        <w:sz w:val="15"/>
        <w:szCs w:val="15"/>
      </w:rPr>
      <w:t>www.</w:t>
    </w:r>
    <w:r>
      <w:rPr>
        <w:color w:val="6D6E71"/>
        <w:sz w:val="15"/>
        <w:szCs w:val="15"/>
      </w:rPr>
      <w:t>superbockgroup.com</w:t>
    </w:r>
  </w:p>
  <w:p w14:paraId="5E01456D" w14:textId="77777777" w:rsidR="00A23538" w:rsidRDefault="00A2353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F2F8" w14:textId="77777777" w:rsidR="00D25E4C" w:rsidRDefault="00D25E4C">
      <w:pPr>
        <w:spacing w:after="0" w:line="240" w:lineRule="auto"/>
      </w:pPr>
      <w:r>
        <w:separator/>
      </w:r>
    </w:p>
  </w:footnote>
  <w:footnote w:type="continuationSeparator" w:id="0">
    <w:p w14:paraId="51D10C6C" w14:textId="77777777" w:rsidR="00D25E4C" w:rsidRDefault="00D25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FBAE" w14:textId="77777777" w:rsidR="00A23538" w:rsidRDefault="00C60E56">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8240" behindDoc="0" locked="0" layoutInCell="1" hidden="0" allowOverlap="1" wp14:anchorId="07026C18" wp14:editId="02F997B6">
          <wp:simplePos x="0" y="0"/>
          <wp:positionH relativeFrom="page">
            <wp:posOffset>5069205</wp:posOffset>
          </wp:positionH>
          <wp:positionV relativeFrom="page">
            <wp:posOffset>284480</wp:posOffset>
          </wp:positionV>
          <wp:extent cx="2120400" cy="1069200"/>
          <wp:effectExtent l="0" t="0" r="0" b="0"/>
          <wp:wrapNone/>
          <wp:docPr id="27" name="image4.png" descr="logo cab esq-02"/>
          <wp:cNvGraphicFramePr/>
          <a:graphic xmlns:a="http://schemas.openxmlformats.org/drawingml/2006/main">
            <a:graphicData uri="http://schemas.openxmlformats.org/drawingml/2006/picture">
              <pic:pic xmlns:pic="http://schemas.openxmlformats.org/drawingml/2006/picture">
                <pic:nvPicPr>
                  <pic:cNvPr id="0" name="image4.png" descr="logo cab esq-02"/>
                  <pic:cNvPicPr preferRelativeResize="0"/>
                </pic:nvPicPr>
                <pic:blipFill>
                  <a:blip r:embed="rId1"/>
                  <a:srcRect/>
                  <a:stretch>
                    <a:fillRect/>
                  </a:stretch>
                </pic:blipFill>
                <pic:spPr>
                  <a:xfrm>
                    <a:off x="0" y="0"/>
                    <a:ext cx="2120400" cy="1069200"/>
                  </a:xfrm>
                  <a:prstGeom prst="rect">
                    <a:avLst/>
                  </a:prstGeom>
                  <a:ln/>
                </pic:spPr>
              </pic:pic>
            </a:graphicData>
          </a:graphic>
        </wp:anchor>
      </w:drawing>
    </w:r>
  </w:p>
  <w:p w14:paraId="4A2C1262" w14:textId="77777777" w:rsidR="00A23538" w:rsidRDefault="00A23538">
    <w:pPr>
      <w:pBdr>
        <w:top w:val="nil"/>
        <w:left w:val="nil"/>
        <w:bottom w:val="nil"/>
        <w:right w:val="nil"/>
        <w:between w:val="nil"/>
      </w:pBdr>
      <w:tabs>
        <w:tab w:val="center" w:pos="4252"/>
        <w:tab w:val="right" w:pos="8504"/>
      </w:tabs>
      <w:rPr>
        <w:color w:val="000000"/>
      </w:rPr>
    </w:pPr>
  </w:p>
  <w:p w14:paraId="17CA2115" w14:textId="77777777" w:rsidR="00A23538" w:rsidRDefault="00A23538">
    <w:pPr>
      <w:pBdr>
        <w:top w:val="nil"/>
        <w:left w:val="nil"/>
        <w:bottom w:val="nil"/>
        <w:right w:val="nil"/>
        <w:between w:val="nil"/>
      </w:pBdr>
      <w:tabs>
        <w:tab w:val="center" w:pos="4252"/>
        <w:tab w:val="right" w:pos="8504"/>
      </w:tabs>
      <w:rPr>
        <w:color w:val="000000"/>
      </w:rPr>
    </w:pPr>
  </w:p>
  <w:p w14:paraId="4063D030" w14:textId="77777777" w:rsidR="00A23538" w:rsidRDefault="00A2353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8197" w14:textId="77777777" w:rsidR="00A23538" w:rsidRDefault="00C60E56">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3C3DD40F" wp14:editId="2AFD21D1">
          <wp:simplePos x="0" y="0"/>
          <wp:positionH relativeFrom="column">
            <wp:posOffset>4269023</wp:posOffset>
          </wp:positionH>
          <wp:positionV relativeFrom="paragraph">
            <wp:posOffset>-446403</wp:posOffset>
          </wp:positionV>
          <wp:extent cx="2543073" cy="10710250"/>
          <wp:effectExtent l="0" t="0" r="0" b="0"/>
          <wp:wrapNone/>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543073" cy="107102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C0714C2" wp14:editId="46B43B68">
          <wp:simplePos x="0" y="0"/>
          <wp:positionH relativeFrom="column">
            <wp:posOffset>-19048</wp:posOffset>
          </wp:positionH>
          <wp:positionV relativeFrom="paragraph">
            <wp:posOffset>-31113</wp:posOffset>
          </wp:positionV>
          <wp:extent cx="670560" cy="665480"/>
          <wp:effectExtent l="0" t="0" r="0" b="0"/>
          <wp:wrapSquare wrapText="bothSides" distT="0" distB="0" distL="114300" distR="114300"/>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670560" cy="6654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B57D1F6" wp14:editId="431E814A">
          <wp:simplePos x="0" y="0"/>
          <wp:positionH relativeFrom="column">
            <wp:posOffset>803910</wp:posOffset>
          </wp:positionH>
          <wp:positionV relativeFrom="paragraph">
            <wp:posOffset>-53974</wp:posOffset>
          </wp:positionV>
          <wp:extent cx="815340" cy="668020"/>
          <wp:effectExtent l="0" t="0" r="0" b="0"/>
          <wp:wrapSquare wrapText="bothSides" distT="0" distB="0" distL="114300" distR="11430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7984" r="-7983"/>
                  <a:stretch>
                    <a:fillRect/>
                  </a:stretch>
                </pic:blipFill>
                <pic:spPr>
                  <a:xfrm>
                    <a:off x="0" y="0"/>
                    <a:ext cx="815340" cy="668020"/>
                  </a:xfrm>
                  <a:prstGeom prst="rect">
                    <a:avLst/>
                  </a:prstGeom>
                  <a:ln/>
                </pic:spPr>
              </pic:pic>
            </a:graphicData>
          </a:graphic>
        </wp:anchor>
      </w:drawing>
    </w:r>
  </w:p>
  <w:p w14:paraId="54D05A64" w14:textId="77777777" w:rsidR="00A23538" w:rsidRDefault="00C60E56">
    <w:pPr>
      <w:pBdr>
        <w:top w:val="nil"/>
        <w:left w:val="nil"/>
        <w:bottom w:val="nil"/>
        <w:right w:val="nil"/>
        <w:between w:val="nil"/>
      </w:pBdr>
      <w:tabs>
        <w:tab w:val="center" w:pos="4252"/>
        <w:tab w:val="right" w:pos="8504"/>
      </w:tabs>
      <w:rPr>
        <w:color w:val="000000"/>
      </w:rPr>
    </w:pPr>
    <w:r>
      <w:rPr>
        <w:noProof/>
        <w:color w:val="000000"/>
      </w:rPr>
      <mc:AlternateContent>
        <mc:Choice Requires="wpg">
          <w:drawing>
            <wp:anchor distT="4294967293" distB="4294967293" distL="114300" distR="114300" simplePos="0" relativeHeight="251662336" behindDoc="0" locked="0" layoutInCell="1" hidden="0" allowOverlap="1" wp14:anchorId="0452D332" wp14:editId="787CDA6F">
              <wp:simplePos x="0" y="0"/>
              <wp:positionH relativeFrom="page">
                <wp:posOffset>-6349</wp:posOffset>
              </wp:positionH>
              <wp:positionV relativeFrom="page">
                <wp:posOffset>3958589</wp:posOffset>
              </wp:positionV>
              <wp:extent cx="264794" cy="25400"/>
              <wp:effectExtent l="0" t="0" r="0" b="0"/>
              <wp:wrapNone/>
              <wp:docPr id="25" name="Conexão reta unidirecional 25"/>
              <wp:cNvGraphicFramePr/>
              <a:graphic xmlns:a="http://schemas.openxmlformats.org/drawingml/2006/main">
                <a:graphicData uri="http://schemas.microsoft.com/office/word/2010/wordprocessingShape">
                  <wps:wsp>
                    <wps:cNvCnPr/>
                    <wps:spPr>
                      <a:xfrm rot="10800000">
                        <a:off x="5219953" y="3780000"/>
                        <a:ext cx="252095" cy="0"/>
                      </a:xfrm>
                      <a:prstGeom prst="straightConnector1">
                        <a:avLst/>
                      </a:prstGeom>
                      <a:noFill/>
                      <a:ln w="12700" cap="flat" cmpd="sng">
                        <a:solidFill>
                          <a:schemeClr val="accent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page">
                <wp:posOffset>-6349</wp:posOffset>
              </wp:positionH>
              <wp:positionV relativeFrom="page">
                <wp:posOffset>3958589</wp:posOffset>
              </wp:positionV>
              <wp:extent cx="264794" cy="25400"/>
              <wp:effectExtent b="0" l="0" r="0" t="0"/>
              <wp:wrapNone/>
              <wp:docPr id="25"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264794" cy="254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38"/>
    <w:rsid w:val="0012459E"/>
    <w:rsid w:val="00200118"/>
    <w:rsid w:val="00556653"/>
    <w:rsid w:val="006A71CC"/>
    <w:rsid w:val="007A4C92"/>
    <w:rsid w:val="00825AC8"/>
    <w:rsid w:val="009E7231"/>
    <w:rsid w:val="00A23538"/>
    <w:rsid w:val="00C60E56"/>
    <w:rsid w:val="00D25E4C"/>
    <w:rsid w:val="00DC3DD9"/>
    <w:rsid w:val="00E7589E"/>
    <w:rsid w:val="00F77B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A72A"/>
  <w15:docId w15:val="{49A8F807-3F27-49FE-805A-0A658589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PT" w:bidi="ar-SA"/>
      </w:rPr>
    </w:rPrDefault>
    <w:pPrDefault>
      <w:pPr>
        <w:spacing w:after="24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15"/>
    <w:rPr>
      <w:color w:val="000000" w:themeColor="text1"/>
    </w:rPr>
  </w:style>
  <w:style w:type="paragraph" w:styleId="Ttulo1">
    <w:name w:val="heading 1"/>
    <w:basedOn w:val="Normal"/>
    <w:next w:val="Normal"/>
    <w:link w:val="Ttulo1Carter"/>
    <w:uiPriority w:val="9"/>
    <w:qFormat/>
    <w:rsid w:val="005A76AC"/>
    <w:pPr>
      <w:keepNext/>
      <w:keepLines/>
      <w:spacing w:before="480" w:after="0"/>
      <w:jc w:val="left"/>
      <w:outlineLvl w:val="0"/>
    </w:pPr>
    <w:rPr>
      <w:rFonts w:asciiTheme="majorHAnsi" w:eastAsiaTheme="majorEastAsia" w:hAnsiTheme="majorHAnsi" w:cstheme="majorBidi"/>
      <w:b/>
      <w:bCs/>
      <w:color w:val="86754D" w:themeColor="accent2"/>
      <w:sz w:val="24"/>
      <w:szCs w:val="28"/>
    </w:rPr>
  </w:style>
  <w:style w:type="paragraph" w:styleId="Ttulo2">
    <w:name w:val="heading 2"/>
    <w:basedOn w:val="Normal"/>
    <w:next w:val="Normal"/>
    <w:link w:val="Ttulo2Carter"/>
    <w:uiPriority w:val="9"/>
    <w:semiHidden/>
    <w:unhideWhenUsed/>
    <w:qFormat/>
    <w:rsid w:val="005A76AC"/>
    <w:pPr>
      <w:keepNext/>
      <w:keepLines/>
      <w:spacing w:before="200" w:after="0"/>
      <w:jc w:val="left"/>
      <w:outlineLvl w:val="1"/>
    </w:pPr>
    <w:rPr>
      <w:rFonts w:asciiTheme="majorHAnsi" w:eastAsiaTheme="majorEastAsia" w:hAnsiTheme="majorHAnsi" w:cstheme="majorBidi"/>
      <w:b/>
      <w:bCs/>
      <w:color w:val="B21E28" w:themeColor="accent1"/>
      <w:szCs w:val="26"/>
    </w:rPr>
  </w:style>
  <w:style w:type="paragraph" w:styleId="Ttulo3">
    <w:name w:val="heading 3"/>
    <w:basedOn w:val="Normal"/>
    <w:next w:val="Normal"/>
    <w:link w:val="Ttulo3Carter"/>
    <w:uiPriority w:val="9"/>
    <w:semiHidden/>
    <w:unhideWhenUsed/>
    <w:qFormat/>
    <w:rsid w:val="005A76AC"/>
    <w:pPr>
      <w:keepNext/>
      <w:keepLines/>
      <w:spacing w:before="200" w:after="0"/>
      <w:jc w:val="left"/>
      <w:outlineLvl w:val="2"/>
    </w:pPr>
    <w:rPr>
      <w:rFonts w:asciiTheme="majorHAnsi" w:eastAsiaTheme="majorEastAsia" w:hAnsiTheme="majorHAnsi" w:cstheme="majorBidi"/>
      <w:bCs/>
      <w:color w:val="B21E28" w:themeColor="accent1"/>
    </w:rPr>
  </w:style>
  <w:style w:type="paragraph" w:styleId="Ttulo4">
    <w:name w:val="heading 4"/>
    <w:basedOn w:val="Normal"/>
    <w:next w:val="Normal"/>
    <w:link w:val="Ttulo4Carter"/>
    <w:uiPriority w:val="9"/>
    <w:semiHidden/>
    <w:unhideWhenUsed/>
    <w:qFormat/>
    <w:rsid w:val="0077680D"/>
    <w:pPr>
      <w:keepNext/>
      <w:keepLines/>
      <w:spacing w:before="40" w:after="0"/>
      <w:outlineLvl w:val="3"/>
    </w:pPr>
    <w:rPr>
      <w:rFonts w:asciiTheme="majorHAnsi" w:eastAsiaTheme="majorEastAsia" w:hAnsiTheme="majorHAnsi" w:cstheme="majorBidi"/>
      <w:i/>
      <w:iCs/>
      <w:color w:val="85161D"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ter"/>
    <w:uiPriority w:val="10"/>
    <w:qFormat/>
    <w:rsid w:val="0093073C"/>
    <w:rPr>
      <w:b/>
      <w:caps/>
      <w:noProof/>
      <w:color w:val="86754D" w:themeColor="accent2"/>
      <w:sz w:val="28"/>
    </w:rPr>
  </w:style>
  <w:style w:type="table" w:customStyle="1" w:styleId="TableNormal2">
    <w:name w:val="Table Normal2"/>
    <w:tblPr>
      <w:tblCellMar>
        <w:top w:w="0" w:type="dxa"/>
        <w:left w:w="0" w:type="dxa"/>
        <w:bottom w:w="0" w:type="dxa"/>
        <w:right w:w="0" w:type="dxa"/>
      </w:tblCellMar>
    </w:tblPr>
  </w:style>
  <w:style w:type="paragraph" w:styleId="Cabealho">
    <w:name w:val="header"/>
    <w:basedOn w:val="Normal"/>
    <w:link w:val="CabealhoCarter"/>
    <w:uiPriority w:val="99"/>
    <w:rsid w:val="00725992"/>
    <w:pPr>
      <w:tabs>
        <w:tab w:val="center" w:pos="4252"/>
        <w:tab w:val="right" w:pos="8504"/>
      </w:tabs>
    </w:pPr>
  </w:style>
  <w:style w:type="character" w:customStyle="1" w:styleId="CabealhoCarter">
    <w:name w:val="Cabeçalho Caráter"/>
    <w:basedOn w:val="Tipodeletrapredefinidodopargrafo"/>
    <w:link w:val="Cabealho"/>
    <w:uiPriority w:val="99"/>
    <w:rsid w:val="00252A95"/>
    <w:rPr>
      <w:color w:val="000000" w:themeColor="text1"/>
      <w:sz w:val="22"/>
      <w:szCs w:val="22"/>
    </w:rPr>
  </w:style>
  <w:style w:type="paragraph" w:styleId="Rodap">
    <w:name w:val="footer"/>
    <w:basedOn w:val="Normal"/>
    <w:link w:val="RodapCarter"/>
    <w:uiPriority w:val="99"/>
    <w:rsid w:val="00725992"/>
    <w:pPr>
      <w:tabs>
        <w:tab w:val="center" w:pos="4252"/>
        <w:tab w:val="right" w:pos="8504"/>
      </w:tabs>
    </w:pPr>
  </w:style>
  <w:style w:type="character" w:customStyle="1" w:styleId="RodapCarter">
    <w:name w:val="Rodapé Caráter"/>
    <w:basedOn w:val="Tipodeletrapredefinidodopargrafo"/>
    <w:link w:val="Rodap"/>
    <w:uiPriority w:val="99"/>
    <w:rsid w:val="00252A95"/>
    <w:rPr>
      <w:color w:val="000000" w:themeColor="text1"/>
      <w:sz w:val="22"/>
      <w:szCs w:val="22"/>
    </w:rPr>
  </w:style>
  <w:style w:type="table" w:styleId="TabelacomGrelha">
    <w:name w:val="Table Grid"/>
    <w:basedOn w:val="Tabelanormal"/>
    <w:uiPriority w:val="59"/>
    <w:rsid w:val="0065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rsid w:val="0016536B"/>
    <w:rPr>
      <w:color w:val="808080"/>
    </w:rPr>
  </w:style>
  <w:style w:type="character" w:customStyle="1" w:styleId="TtuloCarter">
    <w:name w:val="Título Caráter"/>
    <w:basedOn w:val="Tipodeletrapredefinidodopargrafo"/>
    <w:link w:val="Ttulo"/>
    <w:uiPriority w:val="10"/>
    <w:rsid w:val="0093073C"/>
    <w:rPr>
      <w:b/>
      <w:caps/>
      <w:noProof/>
      <w:color w:val="86754D" w:themeColor="accent2"/>
      <w:sz w:val="28"/>
      <w:szCs w:val="22"/>
    </w:rPr>
  </w:style>
  <w:style w:type="paragraph" w:styleId="Legenda">
    <w:name w:val="caption"/>
    <w:basedOn w:val="Normal"/>
    <w:next w:val="Normal"/>
    <w:uiPriority w:val="35"/>
    <w:qFormat/>
    <w:rsid w:val="005A76AC"/>
    <w:pPr>
      <w:spacing w:after="200" w:line="240" w:lineRule="auto"/>
    </w:pPr>
    <w:rPr>
      <w:b/>
      <w:bCs/>
      <w:color w:val="86754D" w:themeColor="accent2"/>
      <w:sz w:val="20"/>
      <w:szCs w:val="18"/>
    </w:rPr>
  </w:style>
  <w:style w:type="paragraph" w:styleId="Subttulo">
    <w:name w:val="Subtitle"/>
    <w:basedOn w:val="Normal"/>
    <w:next w:val="Normal"/>
    <w:link w:val="SubttuloCarter"/>
    <w:uiPriority w:val="11"/>
    <w:qFormat/>
    <w:pPr>
      <w:jc w:val="left"/>
    </w:pPr>
    <w:rPr>
      <w:b/>
      <w:color w:val="B21E28"/>
      <w:sz w:val="26"/>
      <w:szCs w:val="26"/>
    </w:rPr>
  </w:style>
  <w:style w:type="character" w:customStyle="1" w:styleId="SubttuloCarter">
    <w:name w:val="Subtítulo Caráter"/>
    <w:basedOn w:val="Tipodeletrapredefinidodopargrafo"/>
    <w:link w:val="Subttulo"/>
    <w:uiPriority w:val="11"/>
    <w:rsid w:val="005A76AC"/>
    <w:rPr>
      <w:rFonts w:asciiTheme="majorHAnsi" w:eastAsiaTheme="majorEastAsia" w:hAnsiTheme="majorHAnsi" w:cstheme="majorBidi"/>
      <w:b/>
      <w:iCs/>
      <w:color w:val="B21E28" w:themeColor="accent1"/>
      <w:spacing w:val="15"/>
      <w:sz w:val="26"/>
      <w:szCs w:val="24"/>
    </w:rPr>
  </w:style>
  <w:style w:type="character" w:customStyle="1" w:styleId="Ttulo1Carter">
    <w:name w:val="Título 1 Caráter"/>
    <w:basedOn w:val="Tipodeletrapredefinidodopargrafo"/>
    <w:link w:val="Ttulo1"/>
    <w:uiPriority w:val="9"/>
    <w:rsid w:val="005A76AC"/>
    <w:rPr>
      <w:rFonts w:asciiTheme="majorHAnsi" w:eastAsiaTheme="majorEastAsia" w:hAnsiTheme="majorHAnsi" w:cstheme="majorBidi"/>
      <w:b/>
      <w:bCs/>
      <w:color w:val="86754D" w:themeColor="accent2"/>
      <w:sz w:val="24"/>
      <w:szCs w:val="28"/>
    </w:rPr>
  </w:style>
  <w:style w:type="character" w:customStyle="1" w:styleId="Ttulo2Carter">
    <w:name w:val="Título 2 Caráter"/>
    <w:basedOn w:val="Tipodeletrapredefinidodopargrafo"/>
    <w:link w:val="Ttulo2"/>
    <w:uiPriority w:val="9"/>
    <w:rsid w:val="005A76AC"/>
    <w:rPr>
      <w:rFonts w:asciiTheme="majorHAnsi" w:eastAsiaTheme="majorEastAsia" w:hAnsiTheme="majorHAnsi" w:cstheme="majorBidi"/>
      <w:b/>
      <w:bCs/>
      <w:color w:val="B21E28" w:themeColor="accent1"/>
      <w:sz w:val="22"/>
      <w:szCs w:val="26"/>
    </w:rPr>
  </w:style>
  <w:style w:type="character" w:customStyle="1" w:styleId="Ttulo3Carter">
    <w:name w:val="Título 3 Caráter"/>
    <w:basedOn w:val="Tipodeletrapredefinidodopargrafo"/>
    <w:link w:val="Ttulo3"/>
    <w:uiPriority w:val="9"/>
    <w:rsid w:val="005A76AC"/>
    <w:rPr>
      <w:rFonts w:asciiTheme="majorHAnsi" w:eastAsiaTheme="majorEastAsia" w:hAnsiTheme="majorHAnsi" w:cstheme="majorBidi"/>
      <w:bCs/>
      <w:color w:val="B21E28" w:themeColor="accent1"/>
      <w:sz w:val="22"/>
      <w:szCs w:val="22"/>
    </w:rPr>
  </w:style>
  <w:style w:type="paragraph" w:styleId="Textodebalo">
    <w:name w:val="Balloon Text"/>
    <w:basedOn w:val="Normal"/>
    <w:link w:val="TextodebaloCarter"/>
    <w:uiPriority w:val="99"/>
    <w:semiHidden/>
    <w:unhideWhenUsed/>
    <w:rsid w:val="00961A5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61A52"/>
    <w:rPr>
      <w:rFonts w:ascii="Tahoma" w:hAnsi="Tahoma" w:cs="Tahoma"/>
      <w:color w:val="000000" w:themeColor="text1"/>
      <w:sz w:val="16"/>
      <w:szCs w:val="16"/>
    </w:rPr>
  </w:style>
  <w:style w:type="character" w:styleId="Hiperligao">
    <w:name w:val="Hyperlink"/>
    <w:basedOn w:val="Tipodeletrapredefinidodopargrafo"/>
    <w:unhideWhenUsed/>
    <w:rsid w:val="00B9256F"/>
    <w:rPr>
      <w:color w:val="B21E28" w:themeColor="hyperlink"/>
      <w:u w:val="single"/>
    </w:rPr>
  </w:style>
  <w:style w:type="paragraph" w:customStyle="1" w:styleId="SemEspaamento1">
    <w:name w:val="Sem Espaçamento1"/>
    <w:qFormat/>
    <w:rsid w:val="009D779A"/>
    <w:rPr>
      <w:rFonts w:ascii="Calibri" w:hAnsi="Calibri"/>
      <w:lang w:eastAsia="en-US"/>
    </w:rPr>
  </w:style>
  <w:style w:type="paragraph" w:styleId="SemEspaamento">
    <w:name w:val="No Spacing"/>
    <w:uiPriority w:val="1"/>
    <w:qFormat/>
    <w:rsid w:val="009D779A"/>
    <w:rPr>
      <w:rFonts w:ascii="Calibri" w:hAnsi="Calibri"/>
      <w:lang w:eastAsia="en-US"/>
    </w:rPr>
  </w:style>
  <w:style w:type="paragraph" w:customStyle="1" w:styleId="Default">
    <w:name w:val="Default"/>
    <w:rsid w:val="00D86F16"/>
    <w:pPr>
      <w:autoSpaceDE w:val="0"/>
      <w:autoSpaceDN w:val="0"/>
      <w:adjustRightInd w:val="0"/>
    </w:pPr>
    <w:rPr>
      <w:rFonts w:ascii="Klavika Lt" w:eastAsia="Times New Roman" w:hAnsi="Klavika Lt" w:cs="Klavika Lt"/>
      <w:color w:val="000000"/>
      <w:sz w:val="24"/>
      <w:szCs w:val="24"/>
    </w:rPr>
  </w:style>
  <w:style w:type="paragraph" w:styleId="PargrafodaLista">
    <w:name w:val="List Paragraph"/>
    <w:basedOn w:val="Normal"/>
    <w:uiPriority w:val="34"/>
    <w:qFormat/>
    <w:rsid w:val="00B81C88"/>
    <w:pPr>
      <w:spacing w:after="0" w:line="240" w:lineRule="auto"/>
      <w:ind w:left="708"/>
      <w:jc w:val="left"/>
    </w:pPr>
    <w:rPr>
      <w:rFonts w:ascii="Times New Roman" w:eastAsia="Times New Roman" w:hAnsi="Times New Roman"/>
      <w:color w:val="auto"/>
      <w:sz w:val="24"/>
      <w:szCs w:val="24"/>
      <w:lang w:val="en-US" w:eastAsia="en-US"/>
    </w:rPr>
  </w:style>
  <w:style w:type="character" w:styleId="Hiperligaovisitada">
    <w:name w:val="FollowedHyperlink"/>
    <w:basedOn w:val="Tipodeletrapredefinidodopargrafo"/>
    <w:uiPriority w:val="99"/>
    <w:semiHidden/>
    <w:unhideWhenUsed/>
    <w:rsid w:val="00BF079D"/>
    <w:rPr>
      <w:color w:val="86754D" w:themeColor="followedHyperlink"/>
      <w:u w:val="single"/>
    </w:rPr>
  </w:style>
  <w:style w:type="character" w:customStyle="1" w:styleId="UnresolvedMention1">
    <w:name w:val="Unresolved Mention1"/>
    <w:basedOn w:val="Tipodeletrapredefinidodopargrafo"/>
    <w:uiPriority w:val="99"/>
    <w:semiHidden/>
    <w:unhideWhenUsed/>
    <w:rsid w:val="00005B1D"/>
    <w:rPr>
      <w:color w:val="808080"/>
      <w:shd w:val="clear" w:color="auto" w:fill="E6E6E6"/>
    </w:rPr>
  </w:style>
  <w:style w:type="character" w:customStyle="1" w:styleId="downloadlinklink">
    <w:name w:val="download_link_link"/>
    <w:basedOn w:val="Tipodeletrapredefinidodopargrafo"/>
    <w:rsid w:val="00950BBF"/>
  </w:style>
  <w:style w:type="character" w:styleId="Refdecomentrio">
    <w:name w:val="annotation reference"/>
    <w:basedOn w:val="Tipodeletrapredefinidodopargrafo"/>
    <w:uiPriority w:val="99"/>
    <w:semiHidden/>
    <w:unhideWhenUsed/>
    <w:rsid w:val="00F25884"/>
    <w:rPr>
      <w:sz w:val="16"/>
      <w:szCs w:val="16"/>
    </w:rPr>
  </w:style>
  <w:style w:type="paragraph" w:styleId="Textodecomentrio">
    <w:name w:val="annotation text"/>
    <w:basedOn w:val="Normal"/>
    <w:link w:val="TextodecomentrioCarter"/>
    <w:uiPriority w:val="99"/>
    <w:semiHidden/>
    <w:unhideWhenUsed/>
    <w:rsid w:val="00F2588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25884"/>
    <w:rPr>
      <w:color w:val="000000" w:themeColor="text1"/>
    </w:rPr>
  </w:style>
  <w:style w:type="paragraph" w:styleId="Assuntodecomentrio">
    <w:name w:val="annotation subject"/>
    <w:basedOn w:val="Textodecomentrio"/>
    <w:next w:val="Textodecomentrio"/>
    <w:link w:val="AssuntodecomentrioCarter"/>
    <w:uiPriority w:val="99"/>
    <w:semiHidden/>
    <w:unhideWhenUsed/>
    <w:rsid w:val="00F25884"/>
    <w:rPr>
      <w:b/>
      <w:bCs/>
    </w:rPr>
  </w:style>
  <w:style w:type="character" w:customStyle="1" w:styleId="AssuntodecomentrioCarter">
    <w:name w:val="Assunto de comentário Caráter"/>
    <w:basedOn w:val="TextodecomentrioCarter"/>
    <w:link w:val="Assuntodecomentrio"/>
    <w:uiPriority w:val="99"/>
    <w:semiHidden/>
    <w:rsid w:val="00F25884"/>
    <w:rPr>
      <w:b/>
      <w:bCs/>
      <w:color w:val="000000" w:themeColor="text1"/>
    </w:rPr>
  </w:style>
  <w:style w:type="character" w:styleId="MenoNoResolvida">
    <w:name w:val="Unresolved Mention"/>
    <w:basedOn w:val="Tipodeletrapredefinidodopargrafo"/>
    <w:uiPriority w:val="99"/>
    <w:semiHidden/>
    <w:unhideWhenUsed/>
    <w:rsid w:val="00623DAE"/>
    <w:rPr>
      <w:color w:val="605E5C"/>
      <w:shd w:val="clear" w:color="auto" w:fill="E1DFDD"/>
    </w:rPr>
  </w:style>
  <w:style w:type="character" w:customStyle="1" w:styleId="Ttulo4Carter">
    <w:name w:val="Título 4 Caráter"/>
    <w:basedOn w:val="Tipodeletrapredefinidodopargrafo"/>
    <w:link w:val="Ttulo4"/>
    <w:uiPriority w:val="9"/>
    <w:rsid w:val="0077680D"/>
    <w:rPr>
      <w:rFonts w:asciiTheme="majorHAnsi" w:eastAsiaTheme="majorEastAsia" w:hAnsiTheme="majorHAnsi" w:cstheme="majorBidi"/>
      <w:i/>
      <w:iCs/>
      <w:color w:val="85161D"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quelpelica@lpmcom.p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SABELCARRICO@LPMCOM.P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SBock">
      <a:dk1>
        <a:srgbClr val="000000"/>
      </a:dk1>
      <a:lt1>
        <a:srgbClr val="FFFFFF"/>
      </a:lt1>
      <a:dk2>
        <a:srgbClr val="AB2328"/>
      </a:dk2>
      <a:lt2>
        <a:srgbClr val="6D6E71"/>
      </a:lt2>
      <a:accent1>
        <a:srgbClr val="B21E28"/>
      </a:accent1>
      <a:accent2>
        <a:srgbClr val="86754D"/>
      </a:accent2>
      <a:accent3>
        <a:srgbClr val="6D6E71"/>
      </a:accent3>
      <a:accent4>
        <a:srgbClr val="C9920E"/>
      </a:accent4>
      <a:accent5>
        <a:srgbClr val="A69865"/>
      </a:accent5>
      <a:accent6>
        <a:srgbClr val="BCBEC0"/>
      </a:accent6>
      <a:hlink>
        <a:srgbClr val="B21E28"/>
      </a:hlink>
      <a:folHlink>
        <a:srgbClr val="86754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v9cFZaGasqkN3f+HzZXrteWg==">AMUW2mWaJstHWUOtdDy82kt2drtS274HIVIUZhMTF2Uez6+3Vcxd2jT3MZnwIooQq0fxIuB/DTGcr3U4dfJHNoURd1L5Di+aQiJBbK6qeFCS/kjktxRTb/8NpEbPi7VM4Croh1y0Q464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dc:creator>
  <cp:lastModifiedBy>Sofia Loureiro</cp:lastModifiedBy>
  <cp:revision>2</cp:revision>
  <dcterms:created xsi:type="dcterms:W3CDTF">2022-04-21T17:16:00Z</dcterms:created>
  <dcterms:modified xsi:type="dcterms:W3CDTF">2022-04-21T17:16:00Z</dcterms:modified>
</cp:coreProperties>
</file>