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1E65" w14:textId="77777777" w:rsidR="00061C8A" w:rsidRDefault="00061C8A">
      <w:pPr>
        <w:pStyle w:val="Title"/>
      </w:pPr>
    </w:p>
    <w:p w14:paraId="1C92CCCE" w14:textId="77777777" w:rsidR="00061C8A" w:rsidRDefault="00E21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Bd" w:eastAsia="Klavika Bd" w:hAnsi="Klavika Bd" w:cs="Klavika Bd"/>
          <w:b/>
          <w:color w:val="000000"/>
          <w:sz w:val="32"/>
          <w:szCs w:val="32"/>
        </w:rPr>
        <w:t>Comunicado de Imprensa</w:t>
      </w:r>
    </w:p>
    <w:p w14:paraId="46C7B295" w14:textId="77777777" w:rsidR="00061C8A" w:rsidRDefault="00061C8A">
      <w:pPr>
        <w:spacing w:line="240" w:lineRule="auto"/>
        <w:rPr>
          <w:rFonts w:ascii="Klavika Lt" w:eastAsia="Klavika Lt" w:hAnsi="Klavika Lt" w:cs="Klavika Lt"/>
          <w:sz w:val="24"/>
          <w:szCs w:val="24"/>
          <w:u w:val="single"/>
        </w:rPr>
      </w:pPr>
    </w:p>
    <w:p w14:paraId="761ADD5C" w14:textId="2CC0DCD3" w:rsidR="00061C8A" w:rsidRDefault="00E217D8">
      <w:pPr>
        <w:spacing w:line="240" w:lineRule="auto"/>
        <w:rPr>
          <w:rFonts w:ascii="Klavika Lt" w:eastAsia="Klavika Lt" w:hAnsi="Klavika Lt" w:cs="Klavika Lt"/>
          <w:sz w:val="24"/>
          <w:szCs w:val="24"/>
          <w:u w:val="single"/>
        </w:rPr>
      </w:pPr>
      <w:r>
        <w:rPr>
          <w:rFonts w:ascii="Klavika Lt" w:eastAsia="Klavika Lt" w:hAnsi="Klavika Lt" w:cs="Klavika Lt"/>
          <w:sz w:val="24"/>
          <w:szCs w:val="24"/>
          <w:u w:val="single"/>
        </w:rPr>
        <w:t xml:space="preserve">Nova campanha traduz compromisso com a </w:t>
      </w:r>
      <w:r w:rsidR="002014A8">
        <w:rPr>
          <w:rFonts w:ascii="Klavika Lt" w:eastAsia="Klavika Lt" w:hAnsi="Klavika Lt" w:cs="Klavika Lt"/>
          <w:sz w:val="24"/>
          <w:szCs w:val="24"/>
          <w:u w:val="single"/>
        </w:rPr>
        <w:t>A</w:t>
      </w:r>
      <w:r>
        <w:rPr>
          <w:rFonts w:ascii="Klavika Lt" w:eastAsia="Klavika Lt" w:hAnsi="Klavika Lt" w:cs="Klavika Lt"/>
          <w:sz w:val="24"/>
          <w:szCs w:val="24"/>
          <w:u w:val="single"/>
        </w:rPr>
        <w:t xml:space="preserve">mizade </w:t>
      </w:r>
      <w:r w:rsidR="002014A8">
        <w:rPr>
          <w:rFonts w:ascii="Klavika Lt" w:eastAsia="Klavika Lt" w:hAnsi="Klavika Lt" w:cs="Klavika Lt"/>
          <w:sz w:val="24"/>
          <w:szCs w:val="24"/>
          <w:u w:val="single"/>
        </w:rPr>
        <w:t>A</w:t>
      </w:r>
      <w:r>
        <w:rPr>
          <w:rFonts w:ascii="Klavika Lt" w:eastAsia="Klavika Lt" w:hAnsi="Klavika Lt" w:cs="Klavika Lt"/>
          <w:sz w:val="24"/>
          <w:szCs w:val="24"/>
          <w:u w:val="single"/>
        </w:rPr>
        <w:t>utêntica</w:t>
      </w:r>
    </w:p>
    <w:p w14:paraId="01CDC9A6" w14:textId="77777777" w:rsidR="007A4FC8" w:rsidRDefault="007A4FC8" w:rsidP="007A4FC8">
      <w:pPr>
        <w:spacing w:line="240" w:lineRule="auto"/>
        <w:rPr>
          <w:rFonts w:ascii="Klavika Bd" w:eastAsia="Klavika Bd" w:hAnsi="Klavika Bd" w:cs="Klavika Bd"/>
          <w:sz w:val="56"/>
          <w:szCs w:val="56"/>
        </w:rPr>
      </w:pPr>
      <w:r>
        <w:rPr>
          <w:rFonts w:ascii="Klavika Bd" w:eastAsia="Klavika Bd" w:hAnsi="Klavika Bd" w:cs="Klavika Bd"/>
          <w:b/>
          <w:sz w:val="52"/>
          <w:szCs w:val="52"/>
        </w:rPr>
        <w:t>“Para amigos amigos, uma cerveja cerveja” é a nova celebração de amizade de Super Bock</w:t>
      </w:r>
    </w:p>
    <w:p w14:paraId="24EA4FD9" w14:textId="282DF99B" w:rsidR="006E2554" w:rsidRDefault="00E217D8" w:rsidP="000A7883">
      <w:pPr>
        <w:spacing w:line="240" w:lineRule="auto"/>
        <w:rPr>
          <w:rFonts w:ascii="Klavika Lt" w:eastAsia="Klavika Lt" w:hAnsi="Klavika Lt" w:cs="Klavika Lt"/>
          <w:sz w:val="20"/>
          <w:szCs w:val="20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Todos temos amigos.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Dos amigos de infância aos ocasionais, dos virtuais aos verdadeiros. </w:t>
      </w:r>
      <w:r>
        <w:rPr>
          <w:rFonts w:ascii="Klavika Lt" w:eastAsia="Klavika Lt" w:hAnsi="Klavika Lt" w:cs="Klavika Lt"/>
          <w:sz w:val="24"/>
          <w:szCs w:val="24"/>
        </w:rPr>
        <w:t>Mas nem todos são amigos</w:t>
      </w:r>
      <w:r w:rsidR="002014A8">
        <w:rPr>
          <w:rFonts w:ascii="Klavika Lt" w:eastAsia="Klavika Lt" w:hAnsi="Klavika Lt" w:cs="Klavika Lt"/>
          <w:sz w:val="24"/>
          <w:szCs w:val="24"/>
        </w:rPr>
        <w:t xml:space="preserve">, </w:t>
      </w:r>
      <w:r>
        <w:rPr>
          <w:rFonts w:ascii="Klavika Lt" w:eastAsia="Klavika Lt" w:hAnsi="Klavika Lt" w:cs="Klavika Lt"/>
          <w:sz w:val="24"/>
          <w:szCs w:val="24"/>
        </w:rPr>
        <w:t xml:space="preserve">amigos. </w:t>
      </w:r>
      <w:r w:rsidR="006E2554">
        <w:rPr>
          <w:rFonts w:ascii="Klavika Lt" w:eastAsia="Klavika Lt" w:hAnsi="Klavika Lt" w:cs="Klavika Lt"/>
          <w:sz w:val="24"/>
          <w:szCs w:val="24"/>
        </w:rPr>
        <w:t xml:space="preserve">E é </w:t>
      </w:r>
      <w:r w:rsidR="001D5EDC">
        <w:rPr>
          <w:rFonts w:ascii="Klavika Lt" w:eastAsia="Klavika Lt" w:hAnsi="Klavika Lt" w:cs="Klavika Lt"/>
          <w:sz w:val="24"/>
          <w:szCs w:val="24"/>
        </w:rPr>
        <w:t xml:space="preserve">na </w:t>
      </w:r>
      <w:r w:rsidR="006E2554">
        <w:rPr>
          <w:rFonts w:ascii="Klavika Lt" w:eastAsia="Klavika Lt" w:hAnsi="Klavika Lt" w:cs="Klavika Lt"/>
          <w:sz w:val="24"/>
          <w:szCs w:val="24"/>
        </w:rPr>
        <w:t>essência da Amizade</w:t>
      </w:r>
      <w:r w:rsidR="001D5EDC">
        <w:rPr>
          <w:rFonts w:ascii="Klavika Lt" w:eastAsia="Klavika Lt" w:hAnsi="Klavika Lt" w:cs="Klavika Lt"/>
          <w:sz w:val="24"/>
          <w:szCs w:val="24"/>
        </w:rPr>
        <w:t xml:space="preserve"> que </w:t>
      </w:r>
      <w:r w:rsidR="004C5847">
        <w:rPr>
          <w:rFonts w:ascii="Klavika Lt" w:eastAsia="Klavika Lt" w:hAnsi="Klavika Lt" w:cs="Klavika Lt"/>
          <w:sz w:val="24"/>
          <w:szCs w:val="24"/>
        </w:rPr>
        <w:t>se centra</w:t>
      </w:r>
      <w:r w:rsidR="001D5EDC">
        <w:rPr>
          <w:rFonts w:ascii="Klavika Lt" w:eastAsia="Klavika Lt" w:hAnsi="Klavika Lt" w:cs="Klavika Lt"/>
          <w:sz w:val="24"/>
          <w:szCs w:val="24"/>
        </w:rPr>
        <w:t xml:space="preserve"> a mais</w:t>
      </w:r>
      <w:r w:rsidR="006E2554">
        <w:rPr>
          <w:rFonts w:ascii="Klavika Lt" w:eastAsia="Klavika Lt" w:hAnsi="Klavika Lt" w:cs="Klavika Lt"/>
          <w:sz w:val="24"/>
          <w:szCs w:val="24"/>
        </w:rPr>
        <w:t xml:space="preserve"> recente campanha</w:t>
      </w:r>
      <w:r w:rsidR="001D5EDC">
        <w:rPr>
          <w:rFonts w:ascii="Klavika Lt" w:eastAsia="Klavika Lt" w:hAnsi="Klavika Lt" w:cs="Klavika Lt"/>
          <w:sz w:val="24"/>
          <w:szCs w:val="24"/>
        </w:rPr>
        <w:t xml:space="preserve"> da Super Bock:</w:t>
      </w:r>
      <w:r w:rsidR="006E2554">
        <w:rPr>
          <w:rFonts w:ascii="Klavika Lt" w:eastAsia="Klavika Lt" w:hAnsi="Klavika Lt" w:cs="Klavika Lt"/>
          <w:sz w:val="24"/>
          <w:szCs w:val="24"/>
        </w:rPr>
        <w:t xml:space="preserve"> “</w:t>
      </w:r>
      <w:r w:rsidR="007A4FC8">
        <w:rPr>
          <w:rFonts w:ascii="Klavika Lt" w:eastAsia="Klavika Lt" w:hAnsi="Klavika Lt" w:cs="Klavika Lt"/>
          <w:sz w:val="24"/>
          <w:szCs w:val="24"/>
        </w:rPr>
        <w:t>Para amigos amigos, uma cerveja cerveja</w:t>
      </w:r>
      <w:r w:rsidR="006E2554">
        <w:rPr>
          <w:rFonts w:ascii="Klavika Lt" w:eastAsia="Klavika Lt" w:hAnsi="Klavika Lt" w:cs="Klavika Lt"/>
          <w:sz w:val="24"/>
          <w:szCs w:val="24"/>
        </w:rPr>
        <w:t>”</w:t>
      </w:r>
      <w:r w:rsidR="004C5847">
        <w:rPr>
          <w:rFonts w:ascii="Klavika Lt" w:eastAsia="Klavika Lt" w:hAnsi="Klavika Lt" w:cs="Klavika Lt"/>
          <w:sz w:val="24"/>
          <w:szCs w:val="24"/>
        </w:rPr>
        <w:t xml:space="preserve">, que </w:t>
      </w:r>
      <w:r w:rsidR="006E2554">
        <w:rPr>
          <w:rFonts w:ascii="Klavika Lt" w:eastAsia="Klavika Lt" w:hAnsi="Klavika Lt" w:cs="Klavika Lt"/>
          <w:sz w:val="24"/>
          <w:szCs w:val="24"/>
        </w:rPr>
        <w:t xml:space="preserve">pode ser vista a partir de hoje, </w:t>
      </w:r>
      <w:r w:rsidR="006E2554" w:rsidRPr="000A7883">
        <w:rPr>
          <w:rFonts w:ascii="Klavika Lt" w:eastAsia="Klavika Lt" w:hAnsi="Klavika Lt" w:cs="Klavika Lt"/>
          <w:sz w:val="24"/>
          <w:szCs w:val="24"/>
          <w:highlight w:val="yellow"/>
        </w:rPr>
        <w:t>em televisão</w:t>
      </w:r>
      <w:r w:rsidR="000A7883" w:rsidRPr="000A7883">
        <w:rPr>
          <w:rFonts w:ascii="Klavika Lt" w:eastAsia="Klavika Lt" w:hAnsi="Klavika Lt" w:cs="Klavika Lt"/>
          <w:sz w:val="24"/>
          <w:szCs w:val="24"/>
          <w:highlight w:val="yellow"/>
        </w:rPr>
        <w:t xml:space="preserve"> (incluir link)</w:t>
      </w:r>
      <w:r w:rsidR="006E2554">
        <w:rPr>
          <w:rFonts w:ascii="Klavika Lt" w:eastAsia="Klavika Lt" w:hAnsi="Klavika Lt" w:cs="Klavika Lt"/>
          <w:sz w:val="24"/>
          <w:szCs w:val="24"/>
        </w:rPr>
        <w:t xml:space="preserve">, publicidade de rua e nas plataformas digitais da marca.  </w:t>
      </w:r>
      <w:r w:rsidR="006E2554">
        <w:rPr>
          <w:rFonts w:ascii="Klavika Lt" w:eastAsia="Klavika Lt" w:hAnsi="Klavika Lt" w:cs="Klavika Lt"/>
        </w:rPr>
        <w:tab/>
      </w:r>
    </w:p>
    <w:p w14:paraId="2F988BB8" w14:textId="1A729B10" w:rsidR="0006797A" w:rsidRDefault="00372124" w:rsidP="000A7883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>Trata-se de</w:t>
      </w:r>
      <w:r w:rsidR="004C5847">
        <w:rPr>
          <w:rFonts w:ascii="Klavika Lt" w:eastAsia="Klavika Lt" w:hAnsi="Klavika Lt" w:cs="Klavika Lt"/>
          <w:sz w:val="24"/>
          <w:szCs w:val="24"/>
        </w:rPr>
        <w:t xml:space="preserve"> u</w:t>
      </w:r>
      <w:r w:rsidR="00F433BF">
        <w:rPr>
          <w:rFonts w:ascii="Klavika Lt" w:eastAsia="Klavika Lt" w:hAnsi="Klavika Lt" w:cs="Klavika Lt"/>
          <w:sz w:val="24"/>
          <w:szCs w:val="24"/>
        </w:rPr>
        <w:t xml:space="preserve">ma celebração da marca às </w:t>
      </w:r>
      <w:r w:rsidR="00E217D8">
        <w:rPr>
          <w:rFonts w:ascii="Klavika Lt" w:eastAsia="Klavika Lt" w:hAnsi="Klavika Lt" w:cs="Klavika Lt"/>
          <w:sz w:val="24"/>
          <w:szCs w:val="24"/>
        </w:rPr>
        <w:t xml:space="preserve">relações de </w:t>
      </w:r>
      <w:r w:rsidR="004D31E3">
        <w:rPr>
          <w:rFonts w:ascii="Klavika Lt" w:eastAsia="Klavika Lt" w:hAnsi="Klavika Lt" w:cs="Klavika Lt"/>
          <w:sz w:val="24"/>
          <w:szCs w:val="24"/>
        </w:rPr>
        <w:t>A</w:t>
      </w:r>
      <w:r w:rsidR="00E217D8">
        <w:rPr>
          <w:rFonts w:ascii="Klavika Lt" w:eastAsia="Klavika Lt" w:hAnsi="Klavika Lt" w:cs="Klavika Lt"/>
          <w:sz w:val="24"/>
          <w:szCs w:val="24"/>
        </w:rPr>
        <w:t>mizade mais autênticas</w:t>
      </w:r>
      <w:r w:rsidR="00A814EC">
        <w:rPr>
          <w:rFonts w:ascii="Klavika Lt" w:eastAsia="Klavika Lt" w:hAnsi="Klavika Lt" w:cs="Klavika Lt"/>
          <w:sz w:val="24"/>
          <w:szCs w:val="24"/>
        </w:rPr>
        <w:t xml:space="preserve">, que sobressaem pela </w:t>
      </w:r>
      <w:r w:rsidR="001D5EDC">
        <w:rPr>
          <w:rFonts w:ascii="Klavika Lt" w:eastAsia="Klavika Lt" w:hAnsi="Klavika Lt" w:cs="Klavika Lt"/>
          <w:sz w:val="24"/>
          <w:szCs w:val="24"/>
        </w:rPr>
        <w:t>cumplicidade, confiança e altruísmo</w:t>
      </w:r>
      <w:r w:rsidR="00A814EC">
        <w:rPr>
          <w:rFonts w:ascii="Klavika Lt" w:eastAsia="Klavika Lt" w:hAnsi="Klavika Lt" w:cs="Klavika Lt"/>
          <w:sz w:val="24"/>
          <w:szCs w:val="24"/>
        </w:rPr>
        <w:t xml:space="preserve">. Por isso, o filme publicitário coloca grupos de amigos como protagonistas, </w:t>
      </w:r>
      <w:r w:rsidR="00D86004">
        <w:rPr>
          <w:rFonts w:ascii="Klavika Lt" w:eastAsia="Klavika Lt" w:hAnsi="Klavika Lt" w:cs="Klavika Lt"/>
          <w:sz w:val="24"/>
          <w:szCs w:val="24"/>
        </w:rPr>
        <w:t>que vivem momentos do dia-a-dia que dão eco a emoções, à partilha e ao convívio, como a ida a um Festival de Música</w:t>
      </w:r>
      <w:r w:rsidR="0006797A">
        <w:rPr>
          <w:rFonts w:ascii="Klavika Lt" w:eastAsia="Klavika Lt" w:hAnsi="Klavika Lt" w:cs="Klavika Lt"/>
          <w:sz w:val="24"/>
          <w:szCs w:val="24"/>
        </w:rPr>
        <w:t>,</w:t>
      </w:r>
      <w:r w:rsidR="00D86004">
        <w:rPr>
          <w:rFonts w:ascii="Klavika Lt" w:eastAsia="Klavika Lt" w:hAnsi="Klavika Lt" w:cs="Klavika Lt"/>
          <w:sz w:val="24"/>
          <w:szCs w:val="24"/>
        </w:rPr>
        <w:t xml:space="preserve"> um jantar</w:t>
      </w:r>
      <w:r w:rsidR="00F433BF">
        <w:rPr>
          <w:rFonts w:ascii="Klavika Lt" w:eastAsia="Klavika Lt" w:hAnsi="Klavika Lt" w:cs="Klavika Lt"/>
          <w:sz w:val="24"/>
          <w:szCs w:val="24"/>
        </w:rPr>
        <w:t xml:space="preserve"> num restaurante</w:t>
      </w:r>
      <w:r w:rsidR="0006797A">
        <w:rPr>
          <w:rFonts w:ascii="Klavika Lt" w:eastAsia="Klavika Lt" w:hAnsi="Klavika Lt" w:cs="Klavika Lt"/>
          <w:sz w:val="24"/>
          <w:szCs w:val="24"/>
        </w:rPr>
        <w:t xml:space="preserve"> ou surpreender um amigo no seu dia de aniversário</w:t>
      </w:r>
      <w:r w:rsidR="00D86004">
        <w:rPr>
          <w:rFonts w:ascii="Klavika Lt" w:eastAsia="Klavika Lt" w:hAnsi="Klavika Lt" w:cs="Klavika Lt"/>
          <w:sz w:val="24"/>
          <w:szCs w:val="24"/>
        </w:rPr>
        <w:t xml:space="preserve">. </w:t>
      </w:r>
      <w:r w:rsidR="0006797A">
        <w:rPr>
          <w:rFonts w:ascii="Klavika Lt" w:eastAsia="Klavika Lt" w:hAnsi="Klavika Lt" w:cs="Klavika Lt"/>
          <w:sz w:val="24"/>
          <w:szCs w:val="24"/>
        </w:rPr>
        <w:t>E</w:t>
      </w:r>
      <w:r w:rsidR="00D86004">
        <w:rPr>
          <w:rFonts w:ascii="Klavika Lt" w:eastAsia="Klavika Lt" w:hAnsi="Klavika Lt" w:cs="Klavika Lt"/>
          <w:sz w:val="24"/>
          <w:szCs w:val="24"/>
        </w:rPr>
        <w:t>m todas as ocasiões há pequenos gestos que só podem ser feitos por um amigo amigo</w:t>
      </w:r>
      <w:r w:rsidR="0006797A">
        <w:rPr>
          <w:rFonts w:ascii="Klavika Lt" w:eastAsia="Klavika Lt" w:hAnsi="Klavika Lt" w:cs="Klavika Lt"/>
          <w:sz w:val="24"/>
          <w:szCs w:val="24"/>
        </w:rPr>
        <w:t xml:space="preserve"> e </w:t>
      </w:r>
      <w:r w:rsidR="000A7883">
        <w:rPr>
          <w:rFonts w:ascii="Klavika Lt" w:eastAsia="Klavika Lt" w:hAnsi="Klavika Lt" w:cs="Klavika Lt"/>
          <w:sz w:val="24"/>
          <w:szCs w:val="24"/>
        </w:rPr>
        <w:t>fazem ainda mais sentido quando acompanhados de</w:t>
      </w:r>
      <w:r w:rsidR="0006797A">
        <w:rPr>
          <w:rFonts w:ascii="Klavika Lt" w:eastAsia="Klavika Lt" w:hAnsi="Klavika Lt" w:cs="Klavika Lt"/>
          <w:sz w:val="24"/>
          <w:szCs w:val="24"/>
        </w:rPr>
        <w:t xml:space="preserve"> uma cerveja cerveja, a Super Bock. </w:t>
      </w:r>
    </w:p>
    <w:p w14:paraId="7EB4C852" w14:textId="76B81258" w:rsidR="00DC0EAA" w:rsidRPr="00DC0EAA" w:rsidRDefault="00E217D8" w:rsidP="00DC0EAA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“Amigo amigo é o que puxa por ti”,”Amigo amigo é o que alinha em tudo”,“ Amigo amigo é o que te ouve a noite toda” são algumas das criatividades </w:t>
      </w:r>
      <w:r w:rsidR="00F433BF">
        <w:rPr>
          <w:rFonts w:ascii="Klavika Lt" w:eastAsia="Klavika Lt" w:hAnsi="Klavika Lt" w:cs="Klavika Lt"/>
          <w:sz w:val="24"/>
          <w:szCs w:val="24"/>
        </w:rPr>
        <w:t>que fazem parte</w:t>
      </w:r>
      <w:r>
        <w:rPr>
          <w:rFonts w:ascii="Klavika Lt" w:eastAsia="Klavika Lt" w:hAnsi="Klavika Lt" w:cs="Klavika Lt"/>
          <w:sz w:val="24"/>
          <w:szCs w:val="24"/>
        </w:rPr>
        <w:t xml:space="preserve"> d</w:t>
      </w:r>
      <w:r w:rsidR="00F433BF">
        <w:rPr>
          <w:rFonts w:ascii="Klavika Lt" w:eastAsia="Klavika Lt" w:hAnsi="Klavika Lt" w:cs="Klavika Lt"/>
          <w:sz w:val="24"/>
          <w:szCs w:val="24"/>
        </w:rPr>
        <w:t xml:space="preserve">esta nova </w:t>
      </w:r>
      <w:r>
        <w:rPr>
          <w:rFonts w:ascii="Klavika Lt" w:eastAsia="Klavika Lt" w:hAnsi="Klavika Lt" w:cs="Klavika Lt"/>
          <w:sz w:val="24"/>
          <w:szCs w:val="24"/>
        </w:rPr>
        <w:t>campanha</w:t>
      </w:r>
      <w:r w:rsidR="00596F23">
        <w:rPr>
          <w:rFonts w:ascii="Klavika Lt" w:eastAsia="Klavika Lt" w:hAnsi="Klavika Lt" w:cs="Klavika Lt"/>
          <w:sz w:val="24"/>
          <w:szCs w:val="24"/>
        </w:rPr>
        <w:t xml:space="preserve"> </w:t>
      </w:r>
      <w:r w:rsidR="003F1C30">
        <w:rPr>
          <w:rFonts w:ascii="Klavika Lt" w:eastAsia="Klavika Lt" w:hAnsi="Klavika Lt" w:cs="Klavika Lt"/>
          <w:sz w:val="24"/>
          <w:szCs w:val="24"/>
        </w:rPr>
        <w:t>360º</w:t>
      </w:r>
      <w:r w:rsidR="00D25E23">
        <w:rPr>
          <w:rFonts w:ascii="Klavika Lt" w:eastAsia="Klavika Lt" w:hAnsi="Klavika Lt" w:cs="Klavika Lt"/>
          <w:sz w:val="24"/>
          <w:szCs w:val="24"/>
        </w:rPr>
        <w:t xml:space="preserve"> </w:t>
      </w:r>
      <w:r w:rsidR="00F433BF">
        <w:rPr>
          <w:rFonts w:ascii="Klavika Lt" w:eastAsia="Klavika Lt" w:hAnsi="Klavika Lt" w:cs="Klavika Lt"/>
          <w:sz w:val="24"/>
          <w:szCs w:val="24"/>
        </w:rPr>
        <w:t>da</w:t>
      </w:r>
      <w:r w:rsidR="00596F23">
        <w:rPr>
          <w:rFonts w:ascii="Klavika Lt" w:eastAsia="Klavika Lt" w:hAnsi="Klavika Lt" w:cs="Klavika Lt"/>
          <w:sz w:val="24"/>
          <w:szCs w:val="24"/>
        </w:rPr>
        <w:t xml:space="preserve"> </w:t>
      </w:r>
      <w:r w:rsidR="00F433BF">
        <w:rPr>
          <w:rFonts w:ascii="Klavika Lt" w:eastAsia="Klavika Lt" w:hAnsi="Klavika Lt" w:cs="Klavika Lt"/>
          <w:sz w:val="24"/>
          <w:szCs w:val="24"/>
        </w:rPr>
        <w:t>Super Bock</w:t>
      </w:r>
      <w:r>
        <w:rPr>
          <w:rFonts w:ascii="Klavika Lt" w:eastAsia="Klavika Lt" w:hAnsi="Klavika Lt" w:cs="Klavika Lt"/>
          <w:sz w:val="24"/>
          <w:szCs w:val="24"/>
        </w:rPr>
        <w:t>, desenvolvida pela agência O Escritório. A Ini</w:t>
      </w:r>
      <w:r w:rsidR="00EE2C97">
        <w:rPr>
          <w:rFonts w:ascii="Klavika Lt" w:eastAsia="Klavika Lt" w:hAnsi="Klavika Lt" w:cs="Klavika Lt"/>
          <w:sz w:val="24"/>
          <w:szCs w:val="24"/>
        </w:rPr>
        <w:t>t</w:t>
      </w:r>
      <w:r>
        <w:rPr>
          <w:rFonts w:ascii="Klavika Lt" w:eastAsia="Klavika Lt" w:hAnsi="Klavika Lt" w:cs="Klavika Lt"/>
          <w:sz w:val="24"/>
          <w:szCs w:val="24"/>
        </w:rPr>
        <w:t xml:space="preserve">iative </w:t>
      </w:r>
      <w:r w:rsidR="002014A8">
        <w:rPr>
          <w:rFonts w:ascii="Klavika Lt" w:eastAsia="Klavika Lt" w:hAnsi="Klavika Lt" w:cs="Klavika Lt"/>
          <w:sz w:val="24"/>
          <w:szCs w:val="24"/>
        </w:rPr>
        <w:t xml:space="preserve">assegura o </w:t>
      </w:r>
      <w:r>
        <w:rPr>
          <w:rFonts w:ascii="Klavika Lt" w:eastAsia="Klavika Lt" w:hAnsi="Klavika Lt" w:cs="Klavika Lt"/>
          <w:sz w:val="24"/>
          <w:szCs w:val="24"/>
        </w:rPr>
        <w:t>planeamento de meios e a</w:t>
      </w:r>
      <w:r w:rsidR="002014A8">
        <w:rPr>
          <w:rFonts w:ascii="Klavika Lt" w:eastAsia="Klavika Lt" w:hAnsi="Klavika Lt" w:cs="Klavika Lt"/>
          <w:sz w:val="24"/>
          <w:szCs w:val="24"/>
        </w:rPr>
        <w:t xml:space="preserve"> amplificação no digital está a cargo da</w:t>
      </w:r>
      <w:r>
        <w:rPr>
          <w:rFonts w:ascii="Klavika Lt" w:eastAsia="Klavika Lt" w:hAnsi="Klavika Lt" w:cs="Klavika Lt"/>
          <w:sz w:val="24"/>
          <w:szCs w:val="24"/>
        </w:rPr>
        <w:t xml:space="preserve"> Live Content</w:t>
      </w:r>
      <w:r w:rsidR="002014A8">
        <w:rPr>
          <w:rFonts w:ascii="Klavika Lt" w:eastAsia="Klavika Lt" w:hAnsi="Klavika Lt" w:cs="Klavika Lt"/>
          <w:sz w:val="24"/>
          <w:szCs w:val="24"/>
        </w:rPr>
        <w:t>.</w:t>
      </w:r>
    </w:p>
    <w:p w14:paraId="0627A988" w14:textId="2C5898C8" w:rsidR="00061C8A" w:rsidRDefault="00E217D8" w:rsidP="000A7883">
      <w:pPr>
        <w:spacing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Super Bock reforça, assim, o seu compromisso </w:t>
      </w:r>
      <w:r w:rsidR="000A7883">
        <w:rPr>
          <w:rFonts w:ascii="Klavika Lt" w:eastAsia="Klavika Lt" w:hAnsi="Klavika Lt" w:cs="Klavika Lt"/>
          <w:color w:val="000000"/>
          <w:sz w:val="24"/>
          <w:szCs w:val="24"/>
        </w:rPr>
        <w:t>com a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 Amizade</w:t>
      </w:r>
      <w:r w:rsidR="000A7883">
        <w:rPr>
          <w:rFonts w:ascii="Klavika Lt" w:eastAsia="Klavika Lt" w:hAnsi="Klavika Lt" w:cs="Klavika Lt"/>
          <w:color w:val="000000"/>
          <w:sz w:val="24"/>
          <w:szCs w:val="24"/>
        </w:rPr>
        <w:t xml:space="preserve">.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Até ao final do ano, a marca vai proporcionar múltiplas </w:t>
      </w:r>
      <w:r>
        <w:rPr>
          <w:rFonts w:ascii="Klavika Lt" w:eastAsia="Klavika Lt" w:hAnsi="Klavika Lt" w:cs="Klavika Lt"/>
          <w:sz w:val="24"/>
          <w:szCs w:val="24"/>
        </w:rPr>
        <w:t xml:space="preserve">iniciativas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em torno </w:t>
      </w:r>
      <w:r w:rsidR="000A7883">
        <w:rPr>
          <w:rFonts w:ascii="Klavika Lt" w:eastAsia="Klavika Lt" w:hAnsi="Klavika Lt" w:cs="Klavika Lt"/>
          <w:color w:val="000000"/>
          <w:sz w:val="24"/>
          <w:szCs w:val="24"/>
        </w:rPr>
        <w:t>deste seu propósito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 nos diferentes pontos de contacto com o consumidor</w:t>
      </w:r>
      <w:r w:rsidR="003F1C30">
        <w:rPr>
          <w:rFonts w:ascii="Klavika Lt" w:eastAsia="Klavika Lt" w:hAnsi="Klavika Lt" w:cs="Klavika Lt"/>
          <w:color w:val="000000"/>
          <w:sz w:val="24"/>
          <w:szCs w:val="24"/>
        </w:rPr>
        <w:t>, inclusive ao nível</w:t>
      </w:r>
      <w:r w:rsidR="00596F23">
        <w:rPr>
          <w:rFonts w:ascii="Klavika Lt" w:eastAsia="Klavika Lt" w:hAnsi="Klavika Lt" w:cs="Klavika Lt"/>
          <w:color w:val="000000"/>
          <w:sz w:val="24"/>
          <w:szCs w:val="24"/>
        </w:rPr>
        <w:t xml:space="preserve"> das suas </w:t>
      </w:r>
      <w:r w:rsidR="00596F23" w:rsidRPr="00596F23">
        <w:rPr>
          <w:rFonts w:ascii="Klavika Lt" w:eastAsia="Klavika Lt" w:hAnsi="Klavika Lt" w:cs="Klavika Lt"/>
          <w:color w:val="000000"/>
          <w:sz w:val="24"/>
          <w:szCs w:val="24"/>
        </w:rPr>
        <w:t>embalagens.</w:t>
      </w:r>
      <w:r w:rsidR="00596F23">
        <w:rPr>
          <w:rFonts w:ascii="Klavika Lt" w:eastAsia="Klavika Lt" w:hAnsi="Klavika Lt" w:cs="Klavika Lt"/>
          <w:color w:val="000000"/>
          <w:sz w:val="24"/>
          <w:szCs w:val="24"/>
        </w:rPr>
        <w:t xml:space="preserve"> </w:t>
      </w:r>
    </w:p>
    <w:p w14:paraId="4E20C884" w14:textId="77777777" w:rsidR="00061C8A" w:rsidRDefault="00E217D8" w:rsidP="000A7883">
      <w:pPr>
        <w:spacing w:line="240" w:lineRule="auto"/>
        <w:rPr>
          <w:rFonts w:ascii="Klavika Lt" w:eastAsia="Klavika Lt" w:hAnsi="Klavika Lt" w:cs="Klavika Lt"/>
          <w:b/>
          <w:sz w:val="24"/>
          <w:szCs w:val="24"/>
          <w:u w:val="single"/>
        </w:rPr>
      </w:pPr>
      <w:r>
        <w:rPr>
          <w:rFonts w:ascii="Klavika Lt" w:eastAsia="Klavika Lt" w:hAnsi="Klavika Lt" w:cs="Klavika Lt"/>
          <w:b/>
          <w:sz w:val="24"/>
          <w:szCs w:val="24"/>
          <w:u w:val="single"/>
        </w:rPr>
        <w:t>Declaração de Bruno Albuquerque, diretor de Marketing Cervejas e Patrocínios do Super Bock Group:</w:t>
      </w:r>
    </w:p>
    <w:p w14:paraId="21CA16D9" w14:textId="6ADB68F5" w:rsidR="002E0173" w:rsidRDefault="00E217D8" w:rsidP="002E0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>“</w:t>
      </w:r>
      <w:r w:rsidR="00F433BF">
        <w:rPr>
          <w:rFonts w:ascii="Klavika Lt" w:eastAsia="Klavika Lt" w:hAnsi="Klavika Lt" w:cs="Klavika Lt"/>
          <w:color w:val="000000"/>
          <w:sz w:val="24"/>
          <w:szCs w:val="24"/>
        </w:rPr>
        <w:t>P</w:t>
      </w:r>
      <w:r>
        <w:rPr>
          <w:rFonts w:ascii="Klavika Lt" w:eastAsia="Klavika Lt" w:hAnsi="Klavika Lt" w:cs="Klavika Lt"/>
          <w:sz w:val="24"/>
          <w:szCs w:val="24"/>
        </w:rPr>
        <w:t xml:space="preserve">rocuramos através desta nova campanha </w:t>
      </w:r>
      <w:r w:rsidR="00F433BF">
        <w:rPr>
          <w:rFonts w:ascii="Klavika Lt" w:eastAsia="Klavika Lt" w:hAnsi="Klavika Lt" w:cs="Klavika Lt"/>
          <w:sz w:val="24"/>
          <w:szCs w:val="24"/>
        </w:rPr>
        <w:t xml:space="preserve">da Super Bock </w:t>
      </w:r>
      <w:r w:rsidR="002E0173">
        <w:rPr>
          <w:rFonts w:ascii="Klavika Lt" w:eastAsia="Klavika Lt" w:hAnsi="Klavika Lt" w:cs="Klavika Lt"/>
          <w:sz w:val="24"/>
          <w:szCs w:val="24"/>
        </w:rPr>
        <w:t xml:space="preserve">salientar </w:t>
      </w:r>
      <w:r>
        <w:rPr>
          <w:rFonts w:ascii="Klavika Lt" w:eastAsia="Klavika Lt" w:hAnsi="Klavika Lt" w:cs="Klavika Lt"/>
          <w:sz w:val="24"/>
          <w:szCs w:val="24"/>
        </w:rPr>
        <w:t xml:space="preserve">a importância </w:t>
      </w:r>
      <w:r w:rsidR="002E0173">
        <w:rPr>
          <w:rFonts w:ascii="Klavika Lt" w:eastAsia="Klavika Lt" w:hAnsi="Klavika Lt" w:cs="Klavika Lt"/>
          <w:sz w:val="24"/>
          <w:szCs w:val="24"/>
        </w:rPr>
        <w:t>das verdadeiras relações da Amizade</w:t>
      </w:r>
      <w:r>
        <w:rPr>
          <w:rFonts w:ascii="Klavika Lt" w:eastAsia="Klavika Lt" w:hAnsi="Klavika Lt" w:cs="Klavika Lt"/>
          <w:sz w:val="24"/>
          <w:szCs w:val="24"/>
        </w:rPr>
        <w:t>.</w:t>
      </w:r>
      <w:r w:rsidR="002E0173">
        <w:rPr>
          <w:rFonts w:ascii="Klavika Lt" w:eastAsia="Klavika Lt" w:hAnsi="Klavika Lt" w:cs="Klavika Lt"/>
          <w:sz w:val="24"/>
          <w:szCs w:val="24"/>
        </w:rPr>
        <w:t xml:space="preserve"> </w:t>
      </w:r>
      <w:r w:rsidR="002E0173" w:rsidRPr="002E0173">
        <w:rPr>
          <w:rFonts w:ascii="Klavika Lt" w:eastAsia="Klavika Lt" w:hAnsi="Klavika Lt" w:cs="Klavika Lt"/>
          <w:sz w:val="24"/>
          <w:szCs w:val="24"/>
        </w:rPr>
        <w:t xml:space="preserve">Aquelas que vivem através dos pequenos gestos cúmplices, do afeto, da confiança e de comportamentos que só temos com quem nos é </w:t>
      </w:r>
      <w:r w:rsidR="002E0173" w:rsidRPr="002E0173">
        <w:rPr>
          <w:rFonts w:ascii="Klavika Lt" w:eastAsia="Klavika Lt" w:hAnsi="Klavika Lt" w:cs="Klavika Lt"/>
          <w:sz w:val="24"/>
          <w:szCs w:val="24"/>
        </w:rPr>
        <w:lastRenderedPageBreak/>
        <w:t>mais próximo. A Super Bock vai continuar a defender estes momentos únicos, de partilha, de união e convívio, ao longo do ano.”</w:t>
      </w:r>
    </w:p>
    <w:p w14:paraId="02EE7954" w14:textId="77777777" w:rsidR="00CA68F9" w:rsidRDefault="00CA68F9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</w:p>
    <w:p w14:paraId="58407383" w14:textId="3BE608DA" w:rsidR="00061C8A" w:rsidRDefault="00E217D8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>Lisboa, 20 de maio de 2022</w:t>
      </w:r>
    </w:p>
    <w:p w14:paraId="3B9C54C9" w14:textId="77777777" w:rsidR="00061C8A" w:rsidRDefault="00061C8A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</w:p>
    <w:p w14:paraId="776D87F2" w14:textId="77777777" w:rsidR="00061C8A" w:rsidRDefault="00E21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Informações adicionais: MIRIAM ALEGRE :: ISABEL CARRIÇO</w:t>
      </w:r>
    </w:p>
    <w:p w14:paraId="40054274" w14:textId="77777777" w:rsidR="00061C8A" w:rsidRDefault="00E21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  <w:sz w:val="21"/>
          <w:szCs w:val="21"/>
        </w:rPr>
        <w:drawing>
          <wp:inline distT="0" distB="0" distL="0" distR="0" wp14:anchorId="3EA2E632" wp14:editId="0A65E5C8">
            <wp:extent cx="600075" cy="323850"/>
            <wp:effectExtent l="0" t="0" r="0" 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D33994" w14:textId="77777777" w:rsidR="00061C8A" w:rsidRPr="00847AE5" w:rsidRDefault="00E21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  <w:lang w:val="en-US"/>
        </w:rPr>
      </w:pPr>
      <w:r w:rsidRPr="00847AE5">
        <w:rPr>
          <w:rFonts w:ascii="Calibri" w:eastAsia="Calibri" w:hAnsi="Calibri" w:cs="Calibri"/>
          <w:color w:val="000000"/>
          <w:sz w:val="21"/>
          <w:szCs w:val="21"/>
          <w:lang w:val="en-US"/>
        </w:rPr>
        <w:t>Tel. 218 508 110 :: Tlm. 935 011 340:: 965 232 496</w:t>
      </w:r>
    </w:p>
    <w:p w14:paraId="5654A9A6" w14:textId="77777777" w:rsidR="00061C8A" w:rsidRPr="00847AE5" w:rsidRDefault="00692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  <w:u w:val="single"/>
          <w:lang w:val="en-US"/>
        </w:rPr>
      </w:pPr>
      <w:hyperlink r:id="rId11">
        <w:r w:rsidR="00E217D8" w:rsidRPr="00847AE5">
          <w:rPr>
            <w:rFonts w:ascii="Calibri" w:eastAsia="Calibri" w:hAnsi="Calibri" w:cs="Calibri"/>
            <w:color w:val="C00000"/>
            <w:sz w:val="21"/>
            <w:szCs w:val="21"/>
            <w:u w:val="single"/>
            <w:lang w:val="en-US"/>
          </w:rPr>
          <w:t>MIRIAMALEGRE@LPMCOM.PT</w:t>
        </w:r>
      </w:hyperlink>
      <w:r w:rsidR="00E217D8" w:rsidRPr="00847AE5"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:: </w:t>
      </w:r>
      <w:hyperlink r:id="rId12">
        <w:r w:rsidR="00E217D8" w:rsidRPr="00847AE5">
          <w:rPr>
            <w:rFonts w:ascii="Calibri" w:eastAsia="Calibri" w:hAnsi="Calibri" w:cs="Calibri"/>
            <w:color w:val="B21E28"/>
            <w:sz w:val="21"/>
            <w:szCs w:val="21"/>
            <w:u w:val="single"/>
            <w:lang w:val="en-US"/>
          </w:rPr>
          <w:t>ISABELCARRICO@LPMCOM.PT</w:t>
        </w:r>
      </w:hyperlink>
    </w:p>
    <w:p w14:paraId="08FD18B4" w14:textId="77777777" w:rsidR="00061C8A" w:rsidRDefault="00E21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Ed. Lisboa Oriente, Av. Infante D. Henrique, 333 H, esc.49, 1800-282 Lisboa</w:t>
      </w:r>
    </w:p>
    <w:p w14:paraId="70A96B3C" w14:textId="77777777" w:rsidR="00061C8A" w:rsidRDefault="00E21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  <w:sz w:val="21"/>
          <w:szCs w:val="21"/>
        </w:rPr>
        <w:drawing>
          <wp:inline distT="0" distB="0" distL="0" distR="0" wp14:anchorId="022CE66D" wp14:editId="0F90A2FE">
            <wp:extent cx="1276350" cy="209550"/>
            <wp:effectExtent l="0" t="0" r="0" b="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83BF54" w14:textId="77777777" w:rsidR="00061C8A" w:rsidRDefault="0006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0F4FCDF7" w14:textId="77777777" w:rsidR="00061C8A" w:rsidRDefault="0006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039D250C" w14:textId="587597B7" w:rsidR="00061C8A" w:rsidRDefault="0006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324A3D1E" w14:textId="6517887B" w:rsidR="002E0173" w:rsidRDefault="002E01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52DBB5B1" w14:textId="77777777" w:rsidR="002E0173" w:rsidRDefault="002E01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sectPr w:rsidR="002E017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32" w:right="2125" w:bottom="1985" w:left="1134" w:header="709" w:footer="73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F624" w14:textId="77777777" w:rsidR="00577914" w:rsidRDefault="00577914">
      <w:pPr>
        <w:spacing w:after="0" w:line="240" w:lineRule="auto"/>
      </w:pPr>
      <w:r>
        <w:separator/>
      </w:r>
    </w:p>
  </w:endnote>
  <w:endnote w:type="continuationSeparator" w:id="0">
    <w:p w14:paraId="66FFFBB2" w14:textId="77777777" w:rsidR="00577914" w:rsidRDefault="0057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 B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7B33" w14:textId="77777777" w:rsidR="00061C8A" w:rsidRDefault="00E21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7E36" w14:textId="77777777" w:rsidR="00061C8A" w:rsidRDefault="00E21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Leça do Balio</w:t>
    </w:r>
  </w:p>
  <w:p w14:paraId="10B8E431" w14:textId="77777777" w:rsidR="00061C8A" w:rsidRDefault="00E21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Matosinhos</w:t>
    </w:r>
  </w:p>
  <w:p w14:paraId="2016E7F8" w14:textId="77777777" w:rsidR="00061C8A" w:rsidRDefault="00E21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4465-764 Leça do Balio</w:t>
    </w:r>
    <w:r>
      <w:rPr>
        <w:color w:val="6D6E71"/>
        <w:sz w:val="15"/>
        <w:szCs w:val="15"/>
      </w:rPr>
      <w:tab/>
    </w:r>
    <w:r>
      <w:rPr>
        <w:color w:val="86754D"/>
        <w:sz w:val="15"/>
        <w:szCs w:val="15"/>
      </w:rPr>
      <w:t>www.</w:t>
    </w:r>
    <w:r>
      <w:rPr>
        <w:color w:val="6D6E71"/>
        <w:sz w:val="15"/>
        <w:szCs w:val="15"/>
      </w:rPr>
      <w:t>superbockgroup.com</w:t>
    </w:r>
  </w:p>
  <w:p w14:paraId="29CDE977" w14:textId="77777777" w:rsidR="00061C8A" w:rsidRDefault="00061C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60E0" w14:textId="77777777" w:rsidR="00577914" w:rsidRDefault="00577914">
      <w:pPr>
        <w:spacing w:after="0" w:line="240" w:lineRule="auto"/>
      </w:pPr>
      <w:r>
        <w:separator/>
      </w:r>
    </w:p>
  </w:footnote>
  <w:footnote w:type="continuationSeparator" w:id="0">
    <w:p w14:paraId="478070CB" w14:textId="77777777" w:rsidR="00577914" w:rsidRDefault="0057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BFEF" w14:textId="77777777" w:rsidR="00061C8A" w:rsidRDefault="00E21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C17BF77" wp14:editId="76191EE1">
          <wp:simplePos x="0" y="0"/>
          <wp:positionH relativeFrom="page">
            <wp:posOffset>5069205</wp:posOffset>
          </wp:positionH>
          <wp:positionV relativeFrom="page">
            <wp:posOffset>284480</wp:posOffset>
          </wp:positionV>
          <wp:extent cx="2120400" cy="1069200"/>
          <wp:effectExtent l="0" t="0" r="0" b="0"/>
          <wp:wrapNone/>
          <wp:docPr id="9" name="image1.png" descr="logo cab esq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ab esq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400" cy="106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EC268A" w14:textId="77777777" w:rsidR="00061C8A" w:rsidRDefault="00061C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C8F5992" w14:textId="77777777" w:rsidR="00061C8A" w:rsidRDefault="00061C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26BFCEB" w14:textId="77777777" w:rsidR="00061C8A" w:rsidRDefault="00061C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F408" w14:textId="77777777" w:rsidR="00061C8A" w:rsidRDefault="00E21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inline distT="0" distB="0" distL="0" distR="0" wp14:anchorId="3CC29819" wp14:editId="1051C263">
          <wp:extent cx="882363" cy="867037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363" cy="867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hidden="0" allowOverlap="1" wp14:anchorId="2B9B187F" wp14:editId="78079361">
              <wp:simplePos x="0" y="0"/>
              <wp:positionH relativeFrom="page">
                <wp:posOffset>-6349</wp:posOffset>
              </wp:positionH>
              <wp:positionV relativeFrom="page">
                <wp:posOffset>3958589</wp:posOffset>
              </wp:positionV>
              <wp:extent cx="264794" cy="25400"/>
              <wp:effectExtent l="0" t="0" r="0" b="0"/>
              <wp:wrapNone/>
              <wp:docPr id="8" name="Conexão reta unidirecion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219953" y="378000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4FDA501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unidirecional 8" o:spid="_x0000_s1026" type="#_x0000_t32" style="position:absolute;margin-left:-.5pt;margin-top:311.7pt;width:20.85pt;height:2pt;rotation:180;z-index:251659264;visibility:visible;mso-wrap-style:square;mso-wrap-distance-left:9pt;mso-wrap-distance-top:-6e-5mm;mso-wrap-distance-right:9pt;mso-wrap-distance-bottom:-6e-5mm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" strokecolor="#c0504d [3205]" strokeweight="1pt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5ADE8DF" wp14:editId="0BCB9DF0">
          <wp:simplePos x="0" y="0"/>
          <wp:positionH relativeFrom="column">
            <wp:posOffset>4269023</wp:posOffset>
          </wp:positionH>
          <wp:positionV relativeFrom="paragraph">
            <wp:posOffset>-446403</wp:posOffset>
          </wp:positionV>
          <wp:extent cx="2543073" cy="10710250"/>
          <wp:effectExtent l="0" t="0" r="0" b="0"/>
          <wp:wrapNone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073" cy="1071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8A"/>
    <w:rsid w:val="00061C8A"/>
    <w:rsid w:val="0006797A"/>
    <w:rsid w:val="000A7883"/>
    <w:rsid w:val="001A4745"/>
    <w:rsid w:val="001D5EDC"/>
    <w:rsid w:val="002014A8"/>
    <w:rsid w:val="002E0173"/>
    <w:rsid w:val="00372124"/>
    <w:rsid w:val="003F1C30"/>
    <w:rsid w:val="004C5847"/>
    <w:rsid w:val="004D31E3"/>
    <w:rsid w:val="00577914"/>
    <w:rsid w:val="00596F23"/>
    <w:rsid w:val="0064642C"/>
    <w:rsid w:val="00692146"/>
    <w:rsid w:val="006B3BC4"/>
    <w:rsid w:val="006E2554"/>
    <w:rsid w:val="007A4FC8"/>
    <w:rsid w:val="00847AE5"/>
    <w:rsid w:val="00A814EC"/>
    <w:rsid w:val="00B966C6"/>
    <w:rsid w:val="00C46F87"/>
    <w:rsid w:val="00CA68F9"/>
    <w:rsid w:val="00CD3698"/>
    <w:rsid w:val="00CD3E01"/>
    <w:rsid w:val="00D25E23"/>
    <w:rsid w:val="00D77A00"/>
    <w:rsid w:val="00D86004"/>
    <w:rsid w:val="00DC0EAA"/>
    <w:rsid w:val="00E217D8"/>
    <w:rsid w:val="00E57764"/>
    <w:rsid w:val="00EE2C97"/>
    <w:rsid w:val="00F37B39"/>
    <w:rsid w:val="00F4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651B"/>
  <w15:docId w15:val="{CE81853A-3008-446A-B2EE-96A11F0F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after="24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jc w:val="left"/>
      <w:outlineLvl w:val="0"/>
    </w:pPr>
    <w:rPr>
      <w:b/>
      <w:color w:val="86754D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jc w:val="left"/>
      <w:outlineLvl w:val="1"/>
    </w:pPr>
    <w:rPr>
      <w:b/>
      <w:color w:val="B21E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jc w:val="left"/>
      <w:outlineLvl w:val="2"/>
    </w:pPr>
    <w:rPr>
      <w:color w:val="B21E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color w:val="86754D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jc w:val="left"/>
    </w:pPr>
    <w:rPr>
      <w:b/>
      <w:color w:val="B21E28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E3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5E3"/>
  </w:style>
  <w:style w:type="paragraph" w:styleId="Footer">
    <w:name w:val="footer"/>
    <w:basedOn w:val="Normal"/>
    <w:link w:val="FooterChar"/>
    <w:uiPriority w:val="99"/>
    <w:unhideWhenUsed/>
    <w:rsid w:val="00CE3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5E3"/>
  </w:style>
  <w:style w:type="character" w:styleId="Hyperlink">
    <w:name w:val="Hyperlink"/>
    <w:basedOn w:val="DefaultParagraphFont"/>
    <w:uiPriority w:val="99"/>
    <w:unhideWhenUsed/>
    <w:rsid w:val="00D35D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SABELCARRICO@LPMCOM.P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RIAMALEGRE@LPMCOM.P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5DBF4B22FA745AF4BE6EA997448C5" ma:contentTypeVersion="9" ma:contentTypeDescription="Create a new document." ma:contentTypeScope="" ma:versionID="d5e60fb6a3ce0cd55ba9ade759d4d93c">
  <xsd:schema xmlns:xsd="http://www.w3.org/2001/XMLSchema" xmlns:xs="http://www.w3.org/2001/XMLSchema" xmlns:p="http://schemas.microsoft.com/office/2006/metadata/properties" xmlns:ns2="7cfc7764-e66e-4d6e-ad2c-910844f81e8e" xmlns:ns3="ab83c387-9be2-4661-b125-e4ba30f45c6b" targetNamespace="http://schemas.microsoft.com/office/2006/metadata/properties" ma:root="true" ma:fieldsID="3fc8f889281c903c98ed4679de5f1627" ns2:_="" ns3:_="">
    <xsd:import namespace="7cfc7764-e66e-4d6e-ad2c-910844f81e8e"/>
    <xsd:import namespace="ab83c387-9be2-4661-b125-e4ba30f45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c7764-e66e-4d6e-ad2c-910844f8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c387-9be2-4661-b125-e4ba30f45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BMeQB0AgB7/JWC0XXQEnqsFV4A==">AMUW2mWIwQFWxyatPIhou2zcVTMCo4924jEBgiwJnXuSCBu4Z7f7A6sCIhsOQEyZVEJ+IyJwI5nGxLKs0ADuMEb3QRXJWztkg8J34lEHa3JQYAXa2mGDP+c=</go:docsCustomData>
</go:gDocsCustomXmlDataStorage>
</file>

<file path=customXml/itemProps1.xml><?xml version="1.0" encoding="utf-8"?>
<ds:datastoreItem xmlns:ds="http://schemas.openxmlformats.org/officeDocument/2006/customXml" ds:itemID="{C6C7B96C-C08D-4934-A641-A70C5D57C97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b83c387-9be2-4661-b125-e4ba30f45c6b"/>
    <ds:schemaRef ds:uri="7cfc7764-e66e-4d6e-ad2c-910844f81e8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8CB56F-6FF1-4D0F-BA96-4498BC431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2151D-41B3-40DF-8337-C97B41C95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c7764-e66e-4d6e-ad2c-910844f81e8e"/>
    <ds:schemaRef ds:uri="ab83c387-9be2-4661-b125-e4ba30f45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Matos Chaves</dc:creator>
  <cp:lastModifiedBy>Teresa Matos Chaves</cp:lastModifiedBy>
  <cp:revision>2</cp:revision>
  <dcterms:created xsi:type="dcterms:W3CDTF">2022-05-19T16:53:00Z</dcterms:created>
  <dcterms:modified xsi:type="dcterms:W3CDTF">2022-05-19T16:53:00Z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0x010100B8A5DBF4B22FA745AF4BE6EA997448C5</vt:lpwstr>
  </property>
</Properties>
</file>